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AD" w:rsidRPr="0069265A" w:rsidRDefault="00E025AD" w:rsidP="00584634">
      <w:pPr>
        <w:framePr w:w="3069" w:h="1156" w:hSpace="141" w:wrap="around" w:vAnchor="text" w:hAnchor="page" w:x="1437" w:y="-705"/>
        <w:jc w:val="center"/>
        <w:rPr>
          <w:sz w:val="18"/>
          <w:szCs w:val="18"/>
        </w:rPr>
      </w:pPr>
      <w:bookmarkStart w:id="0" w:name="_GoBack"/>
      <w:bookmarkEnd w:id="0"/>
    </w:p>
    <w:p w:rsidR="00584634" w:rsidRPr="00E4544E" w:rsidRDefault="00584634" w:rsidP="00584634">
      <w:pPr>
        <w:framePr w:w="3069" w:h="1156" w:hSpace="141" w:wrap="around" w:vAnchor="text" w:hAnchor="page" w:x="1437" w:y="-705"/>
        <w:jc w:val="center"/>
        <w:rPr>
          <w:sz w:val="24"/>
          <w:szCs w:val="24"/>
        </w:rPr>
      </w:pPr>
      <w:r w:rsidRPr="00E4544E">
        <w:rPr>
          <w:sz w:val="24"/>
          <w:szCs w:val="24"/>
        </w:rPr>
        <w:t>«ЛУЗДОР» МУНИЦИПАЛЬН</w:t>
      </w:r>
      <w:r w:rsidR="000F7848" w:rsidRPr="00E4544E">
        <w:rPr>
          <w:rFonts w:ascii="Sylfaen" w:hAnsi="Sylfaen"/>
          <w:sz w:val="24"/>
          <w:szCs w:val="24"/>
        </w:rPr>
        <w:t>Ö</w:t>
      </w:r>
      <w:r w:rsidRPr="00E4544E">
        <w:rPr>
          <w:sz w:val="24"/>
          <w:szCs w:val="24"/>
        </w:rPr>
        <w:t>Й</w:t>
      </w:r>
    </w:p>
    <w:p w:rsidR="00584634" w:rsidRPr="00E4544E" w:rsidRDefault="00584634" w:rsidP="00584634">
      <w:pPr>
        <w:pStyle w:val="a9"/>
        <w:framePr w:wrap="around"/>
        <w:rPr>
          <w:sz w:val="24"/>
          <w:szCs w:val="24"/>
        </w:rPr>
      </w:pPr>
      <w:r w:rsidRPr="00E4544E">
        <w:rPr>
          <w:sz w:val="24"/>
          <w:szCs w:val="24"/>
        </w:rPr>
        <w:t>РАЙОНСА С</w:t>
      </w:r>
      <w:r w:rsidR="000F7848" w:rsidRPr="00E4544E">
        <w:rPr>
          <w:rFonts w:ascii="Sylfaen" w:hAnsi="Sylfaen"/>
          <w:sz w:val="24"/>
          <w:szCs w:val="24"/>
        </w:rPr>
        <w:t>Ö</w:t>
      </w:r>
      <w:r w:rsidRPr="00E4544E">
        <w:rPr>
          <w:sz w:val="24"/>
          <w:szCs w:val="24"/>
        </w:rPr>
        <w:t>ВЕТ</w:t>
      </w:r>
    </w:p>
    <w:p w:rsidR="00E025AD" w:rsidRPr="00CA01E2" w:rsidRDefault="00E025AD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</w:p>
    <w:p w:rsidR="00584634" w:rsidRPr="00E4544E" w:rsidRDefault="00584634" w:rsidP="00584634">
      <w:pPr>
        <w:framePr w:w="3502" w:h="1438" w:hSpace="141" w:wrap="around" w:vAnchor="text" w:hAnchor="page" w:x="7208" w:y="-843"/>
        <w:jc w:val="center"/>
        <w:rPr>
          <w:sz w:val="24"/>
          <w:szCs w:val="24"/>
        </w:rPr>
      </w:pPr>
      <w:r w:rsidRPr="00E4544E">
        <w:rPr>
          <w:sz w:val="24"/>
          <w:szCs w:val="24"/>
        </w:rPr>
        <w:t xml:space="preserve">СОВЕТ  </w:t>
      </w:r>
    </w:p>
    <w:p w:rsidR="00584634" w:rsidRPr="00E4544E" w:rsidRDefault="00584634" w:rsidP="00584634">
      <w:pPr>
        <w:pStyle w:val="21"/>
        <w:framePr w:h="1438" w:wrap="around" w:y="-843"/>
        <w:rPr>
          <w:sz w:val="24"/>
          <w:szCs w:val="24"/>
        </w:rPr>
      </w:pPr>
      <w:r w:rsidRPr="00E4544E">
        <w:rPr>
          <w:sz w:val="24"/>
          <w:szCs w:val="24"/>
        </w:rPr>
        <w:t>МУНИЦИПАЛЬНОГО РАЙОНА «ПРИЛУЗСКИЙ»</w:t>
      </w:r>
    </w:p>
    <w:p w:rsidR="00584634" w:rsidRPr="00CA01E2" w:rsidRDefault="00584634" w:rsidP="00B95239">
      <w:pPr>
        <w:framePr w:h="0" w:hSpace="141" w:wrap="around" w:vAnchor="text" w:hAnchor="page" w:x="5439" w:y="-35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>
            <v:imagedata r:id="rId9" o:title=""/>
          </v:shape>
          <o:OLEObject Type="Embed" ProgID="Word.Document.8" ShapeID="_x0000_i1025" DrawAspect="Content" ObjectID="_1570881957" r:id="rId10"/>
        </w:object>
      </w:r>
    </w:p>
    <w:p w:rsidR="00E025AD" w:rsidRPr="00CA01E2" w:rsidRDefault="00E025AD" w:rsidP="0001413B">
      <w:pPr>
        <w:framePr w:w="2172" w:h="728" w:hSpace="141" w:wrap="around" w:vAnchor="text" w:hAnchor="page" w:x="1659" w:y="545"/>
        <w:jc w:val="center"/>
        <w:rPr>
          <w:sz w:val="28"/>
          <w:szCs w:val="28"/>
        </w:rPr>
      </w:pP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Республика Коми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Прилузский район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с.Объячево</w:t>
      </w:r>
    </w:p>
    <w:p w:rsidR="00584634" w:rsidRPr="00CA01E2" w:rsidRDefault="00584634" w:rsidP="00CE39D1">
      <w:pPr>
        <w:jc w:val="right"/>
        <w:rPr>
          <w:sz w:val="28"/>
          <w:szCs w:val="28"/>
        </w:rPr>
      </w:pP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D78F3" w:rsidRPr="005E4EE8" w:rsidRDefault="005D78F3" w:rsidP="005D78F3">
      <w:pPr>
        <w:framePr w:w="3893" w:h="718" w:hSpace="141" w:wrap="around" w:vAnchor="text" w:hAnchor="page" w:x="3925" w:y="240"/>
        <w:jc w:val="center"/>
        <w:rPr>
          <w:sz w:val="32"/>
          <w:szCs w:val="32"/>
        </w:rPr>
      </w:pPr>
      <w:r w:rsidRPr="005E4EE8">
        <w:rPr>
          <w:sz w:val="32"/>
          <w:szCs w:val="32"/>
        </w:rPr>
        <w:t>РЕШЕНИЕ</w:t>
      </w:r>
    </w:p>
    <w:p w:rsidR="005D78F3" w:rsidRPr="005E4EE8" w:rsidRDefault="005D78F3" w:rsidP="005D78F3">
      <w:pPr>
        <w:framePr w:w="3893" w:h="718" w:hSpace="141" w:wrap="around" w:vAnchor="text" w:hAnchor="page" w:x="3925" w:y="240"/>
        <w:jc w:val="center"/>
        <w:rPr>
          <w:sz w:val="32"/>
          <w:szCs w:val="32"/>
        </w:rPr>
      </w:pPr>
      <w:r w:rsidRPr="005E4EE8">
        <w:rPr>
          <w:sz w:val="32"/>
          <w:szCs w:val="32"/>
        </w:rPr>
        <w:t>КЫВК</w:t>
      </w:r>
      <w:r w:rsidRPr="005E4EE8">
        <w:rPr>
          <w:rFonts w:ascii="Sylfaen" w:hAnsi="Sylfaen"/>
          <w:sz w:val="32"/>
          <w:szCs w:val="32"/>
        </w:rPr>
        <w:t>Ö</w:t>
      </w:r>
      <w:r w:rsidRPr="005E4EE8">
        <w:rPr>
          <w:sz w:val="32"/>
          <w:szCs w:val="32"/>
        </w:rPr>
        <w:t>РТ</w:t>
      </w:r>
      <w:r w:rsidRPr="005E4EE8">
        <w:rPr>
          <w:rFonts w:ascii="Sylfaen" w:hAnsi="Sylfaen"/>
          <w:sz w:val="32"/>
          <w:szCs w:val="32"/>
        </w:rPr>
        <w:t>Ö</w:t>
      </w:r>
      <w:r w:rsidRPr="005E4EE8">
        <w:rPr>
          <w:sz w:val="32"/>
          <w:szCs w:val="32"/>
        </w:rPr>
        <w:t>Д</w:t>
      </w:r>
    </w:p>
    <w:p w:rsidR="00584634" w:rsidRPr="005E4EE8" w:rsidRDefault="00584634" w:rsidP="00584634">
      <w:pPr>
        <w:jc w:val="right"/>
        <w:rPr>
          <w:sz w:val="28"/>
          <w:szCs w:val="28"/>
        </w:rPr>
      </w:pPr>
    </w:p>
    <w:p w:rsidR="00584634" w:rsidRPr="005E4EE8" w:rsidRDefault="00584634" w:rsidP="00584634">
      <w:pPr>
        <w:jc w:val="center"/>
        <w:rPr>
          <w:sz w:val="28"/>
          <w:szCs w:val="28"/>
        </w:rPr>
      </w:pPr>
    </w:p>
    <w:p w:rsidR="00584634" w:rsidRPr="00CA01E2" w:rsidRDefault="00584634" w:rsidP="00584634">
      <w:pPr>
        <w:pStyle w:val="a5"/>
        <w:rPr>
          <w:szCs w:val="28"/>
        </w:rPr>
      </w:pPr>
    </w:p>
    <w:p w:rsidR="00584634" w:rsidRPr="005E4EE8" w:rsidRDefault="00584634" w:rsidP="0001413B">
      <w:pPr>
        <w:pStyle w:val="a5"/>
        <w:jc w:val="right"/>
        <w:rPr>
          <w:szCs w:val="28"/>
        </w:rPr>
      </w:pPr>
    </w:p>
    <w:p w:rsidR="00584634" w:rsidRPr="004D141B" w:rsidRDefault="00584634" w:rsidP="002F0622">
      <w:pPr>
        <w:framePr w:w="3079" w:h="545" w:hSpace="141" w:wrap="around" w:vAnchor="text" w:hAnchor="page" w:x="7636" w:y="122"/>
        <w:jc w:val="right"/>
        <w:rPr>
          <w:sz w:val="24"/>
          <w:szCs w:val="24"/>
        </w:rPr>
      </w:pPr>
      <w:r w:rsidRPr="00E4544E">
        <w:rPr>
          <w:sz w:val="24"/>
          <w:szCs w:val="24"/>
        </w:rPr>
        <w:t xml:space="preserve">№ </w:t>
      </w:r>
      <w:r w:rsidR="004E0BB6">
        <w:rPr>
          <w:sz w:val="24"/>
          <w:szCs w:val="24"/>
        </w:rPr>
        <w:t xml:space="preserve"> </w:t>
      </w:r>
      <w:r w:rsidR="004D141B">
        <w:rPr>
          <w:sz w:val="24"/>
          <w:szCs w:val="24"/>
        </w:rPr>
        <w:t>____</w:t>
      </w:r>
    </w:p>
    <w:p w:rsidR="005D78F3" w:rsidRPr="00E4544E" w:rsidRDefault="003F018D" w:rsidP="005E4EE8">
      <w:pPr>
        <w:framePr w:w="3476" w:h="680" w:hSpace="141" w:wrap="around" w:vAnchor="text" w:hAnchor="page" w:x="1259" w:y="113"/>
        <w:jc w:val="center"/>
        <w:rPr>
          <w:sz w:val="24"/>
          <w:szCs w:val="24"/>
        </w:rPr>
      </w:pPr>
      <w:r w:rsidRPr="00E4544E">
        <w:rPr>
          <w:sz w:val="24"/>
          <w:szCs w:val="24"/>
        </w:rPr>
        <w:t xml:space="preserve">  </w:t>
      </w:r>
      <w:r w:rsidR="004D141B">
        <w:rPr>
          <w:sz w:val="24"/>
          <w:szCs w:val="24"/>
        </w:rPr>
        <w:t>__________</w:t>
      </w:r>
      <w:r w:rsidR="005D78F3" w:rsidRPr="00E4544E">
        <w:rPr>
          <w:sz w:val="24"/>
          <w:szCs w:val="24"/>
        </w:rPr>
        <w:t>201</w:t>
      </w:r>
      <w:r w:rsidR="005E4EE8" w:rsidRPr="00E4544E">
        <w:rPr>
          <w:sz w:val="24"/>
          <w:szCs w:val="24"/>
        </w:rPr>
        <w:t>7</w:t>
      </w:r>
      <w:r w:rsidR="005D78F3" w:rsidRPr="00E4544E">
        <w:rPr>
          <w:sz w:val="24"/>
          <w:szCs w:val="24"/>
        </w:rPr>
        <w:t xml:space="preserve"> года</w:t>
      </w:r>
    </w:p>
    <w:p w:rsidR="00584634" w:rsidRPr="005E4EE8" w:rsidRDefault="00584634" w:rsidP="00584634">
      <w:pPr>
        <w:pStyle w:val="a7"/>
        <w:rPr>
          <w:szCs w:val="28"/>
        </w:rPr>
      </w:pPr>
    </w:p>
    <w:p w:rsidR="00584634" w:rsidRPr="005E4EE8" w:rsidRDefault="00584634" w:rsidP="00584634">
      <w:pPr>
        <w:jc w:val="both"/>
        <w:rPr>
          <w:sz w:val="28"/>
          <w:szCs w:val="28"/>
        </w:rPr>
      </w:pPr>
      <w:r w:rsidRPr="005E4EE8">
        <w:rPr>
          <w:sz w:val="28"/>
          <w:szCs w:val="28"/>
        </w:rPr>
        <w:t xml:space="preserve">                                                         </w:t>
      </w:r>
    </w:p>
    <w:p w:rsidR="00584634" w:rsidRPr="005E4EE8" w:rsidRDefault="00584634" w:rsidP="00584634">
      <w:pPr>
        <w:jc w:val="both"/>
        <w:rPr>
          <w:sz w:val="28"/>
          <w:szCs w:val="28"/>
        </w:rPr>
      </w:pPr>
    </w:p>
    <w:p w:rsidR="006D211E" w:rsidRPr="005E4EE8" w:rsidRDefault="004D141B" w:rsidP="004D141B">
      <w:pPr>
        <w:rPr>
          <w:sz w:val="24"/>
          <w:szCs w:val="24"/>
        </w:rPr>
      </w:pPr>
      <w:r>
        <w:rPr>
          <w:sz w:val="24"/>
          <w:szCs w:val="24"/>
        </w:rPr>
        <w:t>Об утверждении местных норм</w:t>
      </w:r>
      <w:r w:rsidR="006C19BB">
        <w:rPr>
          <w:sz w:val="24"/>
          <w:szCs w:val="24"/>
        </w:rPr>
        <w:t>ативов</w:t>
      </w:r>
      <w:r>
        <w:rPr>
          <w:sz w:val="24"/>
          <w:szCs w:val="24"/>
        </w:rPr>
        <w:t xml:space="preserve"> градостроительного проектирования</w:t>
      </w:r>
      <w:r w:rsidR="008B607F">
        <w:rPr>
          <w:sz w:val="24"/>
          <w:szCs w:val="24"/>
        </w:rPr>
        <w:t xml:space="preserve"> муниципального района «Прилузский»</w:t>
      </w:r>
      <w:r w:rsidR="006D211E" w:rsidRPr="005E4EE8">
        <w:rPr>
          <w:sz w:val="24"/>
          <w:szCs w:val="24"/>
        </w:rPr>
        <w:t xml:space="preserve"> </w:t>
      </w:r>
    </w:p>
    <w:p w:rsidR="006D211E" w:rsidRPr="005E4EE8" w:rsidRDefault="006D211E" w:rsidP="006D211E">
      <w:pPr>
        <w:rPr>
          <w:sz w:val="24"/>
          <w:szCs w:val="24"/>
        </w:rPr>
      </w:pPr>
    </w:p>
    <w:p w:rsidR="003E6A90" w:rsidRDefault="006C19BB" w:rsidP="003E6A90">
      <w:pPr>
        <w:jc w:val="both"/>
        <w:rPr>
          <w:color w:val="000000"/>
          <w:sz w:val="24"/>
          <w:szCs w:val="24"/>
          <w:shd w:val="clear" w:color="auto" w:fill="FFFFFF"/>
        </w:rPr>
      </w:pPr>
      <w:r w:rsidRPr="006C19BB">
        <w:rPr>
          <w:color w:val="000000"/>
          <w:sz w:val="24"/>
          <w:szCs w:val="24"/>
          <w:shd w:val="clear" w:color="auto" w:fill="FFFFFF"/>
        </w:rPr>
        <w:t>В соответствии с Градостроительным кодексом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</w:t>
      </w:r>
    </w:p>
    <w:p w:rsidR="006C19BB" w:rsidRPr="006C19BB" w:rsidRDefault="006C19BB" w:rsidP="003E6A90">
      <w:pPr>
        <w:jc w:val="both"/>
        <w:rPr>
          <w:sz w:val="24"/>
          <w:szCs w:val="24"/>
        </w:rPr>
      </w:pPr>
    </w:p>
    <w:p w:rsidR="006D211E" w:rsidRPr="005E4EE8" w:rsidRDefault="006D211E" w:rsidP="003E6A90">
      <w:pPr>
        <w:jc w:val="both"/>
        <w:rPr>
          <w:sz w:val="24"/>
          <w:szCs w:val="24"/>
        </w:rPr>
      </w:pPr>
      <w:r w:rsidRPr="005E4EE8">
        <w:rPr>
          <w:sz w:val="24"/>
          <w:szCs w:val="24"/>
        </w:rPr>
        <w:t>Совет муниципального района "Прилузский" РЕШИЛ:</w:t>
      </w:r>
    </w:p>
    <w:p w:rsidR="006D211E" w:rsidRPr="005E4EE8" w:rsidRDefault="006D211E" w:rsidP="006D211E">
      <w:pPr>
        <w:ind w:firstLine="708"/>
        <w:jc w:val="both"/>
        <w:rPr>
          <w:sz w:val="24"/>
          <w:szCs w:val="24"/>
        </w:rPr>
      </w:pPr>
    </w:p>
    <w:p w:rsidR="00851A47" w:rsidRDefault="006C19BB" w:rsidP="00894D5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местные нормативы градостроительного проектирования муниципального района «Прилузский»</w:t>
      </w:r>
      <w:r w:rsidR="00851A47">
        <w:rPr>
          <w:sz w:val="24"/>
          <w:szCs w:val="24"/>
        </w:rPr>
        <w:t xml:space="preserve"> согласно приложения к настоящему решению.</w:t>
      </w:r>
    </w:p>
    <w:p w:rsidR="006D211E" w:rsidRPr="00851A47" w:rsidRDefault="006D211E" w:rsidP="00894D51">
      <w:pPr>
        <w:numPr>
          <w:ilvl w:val="0"/>
          <w:numId w:val="5"/>
        </w:numPr>
        <w:jc w:val="both"/>
        <w:rPr>
          <w:sz w:val="24"/>
          <w:szCs w:val="24"/>
        </w:rPr>
      </w:pPr>
      <w:r w:rsidRPr="00851A47">
        <w:rPr>
          <w:sz w:val="24"/>
          <w:szCs w:val="24"/>
        </w:rPr>
        <w:t>Настоящее решение вступает в силу с</w:t>
      </w:r>
      <w:r w:rsidR="005574CA" w:rsidRPr="00851A47">
        <w:rPr>
          <w:sz w:val="24"/>
          <w:szCs w:val="24"/>
        </w:rPr>
        <w:t>о дня принятия</w:t>
      </w:r>
      <w:r w:rsidRPr="00851A47">
        <w:rPr>
          <w:sz w:val="24"/>
          <w:szCs w:val="24"/>
        </w:rPr>
        <w:t>.</w:t>
      </w:r>
    </w:p>
    <w:p w:rsidR="006D211E" w:rsidRDefault="006D211E" w:rsidP="006D211E">
      <w:pPr>
        <w:rPr>
          <w:sz w:val="24"/>
          <w:szCs w:val="24"/>
        </w:rPr>
      </w:pPr>
    </w:p>
    <w:p w:rsidR="00E2122A" w:rsidRDefault="00E2122A" w:rsidP="006D211E">
      <w:pPr>
        <w:rPr>
          <w:sz w:val="24"/>
          <w:szCs w:val="24"/>
        </w:rPr>
      </w:pPr>
    </w:p>
    <w:p w:rsidR="00E2122A" w:rsidRDefault="00E2122A" w:rsidP="006D211E">
      <w:pPr>
        <w:rPr>
          <w:sz w:val="24"/>
          <w:szCs w:val="24"/>
        </w:rPr>
      </w:pPr>
    </w:p>
    <w:p w:rsidR="006D211E" w:rsidRDefault="006D211E" w:rsidP="006D211E">
      <w:pPr>
        <w:rPr>
          <w:sz w:val="24"/>
          <w:szCs w:val="24"/>
        </w:rPr>
      </w:pPr>
    </w:p>
    <w:tbl>
      <w:tblPr>
        <w:tblW w:w="13498" w:type="dxa"/>
        <w:tblInd w:w="28" w:type="dxa"/>
        <w:tblLook w:val="01E0" w:firstRow="1" w:lastRow="1" w:firstColumn="1" w:lastColumn="1" w:noHBand="0" w:noVBand="0"/>
      </w:tblPr>
      <w:tblGrid>
        <w:gridCol w:w="9781"/>
        <w:gridCol w:w="3717"/>
      </w:tblGrid>
      <w:tr w:rsidR="003E6A90" w:rsidRPr="005E4EE8" w:rsidTr="00E4544E">
        <w:tc>
          <w:tcPr>
            <w:tcW w:w="9781" w:type="dxa"/>
            <w:tcMar>
              <w:left w:w="28" w:type="dxa"/>
              <w:right w:w="28" w:type="dxa"/>
            </w:tcMar>
          </w:tcPr>
          <w:p w:rsidR="00E4544E" w:rsidRDefault="003E6A90" w:rsidP="00A06BB2">
            <w:pPr>
              <w:rPr>
                <w:sz w:val="24"/>
                <w:szCs w:val="24"/>
              </w:rPr>
            </w:pPr>
            <w:r w:rsidRPr="005E4EE8">
              <w:rPr>
                <w:sz w:val="24"/>
                <w:szCs w:val="24"/>
              </w:rPr>
              <w:t xml:space="preserve">Глава муниципального района – </w:t>
            </w:r>
          </w:p>
          <w:p w:rsidR="00E4544E" w:rsidRDefault="003E6A90" w:rsidP="00A06BB2">
            <w:pPr>
              <w:rPr>
                <w:sz w:val="24"/>
                <w:szCs w:val="24"/>
              </w:rPr>
            </w:pPr>
            <w:r w:rsidRPr="005E4EE8">
              <w:rPr>
                <w:sz w:val="24"/>
                <w:szCs w:val="24"/>
              </w:rPr>
              <w:t xml:space="preserve">председатель Совета </w:t>
            </w:r>
          </w:p>
          <w:p w:rsidR="003E6A90" w:rsidRPr="005E4EE8" w:rsidRDefault="003E6A90" w:rsidP="00E4544E">
            <w:pPr>
              <w:rPr>
                <w:sz w:val="24"/>
                <w:szCs w:val="24"/>
              </w:rPr>
            </w:pPr>
            <w:r w:rsidRPr="005E4EE8">
              <w:rPr>
                <w:sz w:val="24"/>
                <w:szCs w:val="24"/>
              </w:rPr>
              <w:t>муниципального района «Прилузский»</w:t>
            </w:r>
            <w:r w:rsidR="00E4544E">
              <w:rPr>
                <w:sz w:val="24"/>
                <w:szCs w:val="24"/>
              </w:rPr>
              <w:t xml:space="preserve">                                                                Е.П. Шучалин</w:t>
            </w:r>
          </w:p>
        </w:tc>
        <w:tc>
          <w:tcPr>
            <w:tcW w:w="3717" w:type="dxa"/>
            <w:tcMar>
              <w:left w:w="28" w:type="dxa"/>
              <w:right w:w="28" w:type="dxa"/>
            </w:tcMar>
          </w:tcPr>
          <w:p w:rsidR="003E6A90" w:rsidRPr="005E4EE8" w:rsidRDefault="003E6A90" w:rsidP="00A06BB2">
            <w:pPr>
              <w:ind w:left="992" w:hanging="992"/>
              <w:jc w:val="right"/>
              <w:rPr>
                <w:sz w:val="24"/>
                <w:szCs w:val="24"/>
              </w:rPr>
            </w:pPr>
          </w:p>
          <w:p w:rsidR="003E6A90" w:rsidRPr="005E4EE8" w:rsidRDefault="003E6A90" w:rsidP="00A06BB2">
            <w:pPr>
              <w:ind w:left="992" w:hanging="992"/>
              <w:jc w:val="right"/>
              <w:rPr>
                <w:sz w:val="24"/>
                <w:szCs w:val="24"/>
              </w:rPr>
            </w:pPr>
          </w:p>
        </w:tc>
      </w:tr>
    </w:tbl>
    <w:p w:rsidR="006D211E" w:rsidRDefault="006D211E" w:rsidP="006D211E">
      <w:pPr>
        <w:rPr>
          <w:sz w:val="24"/>
          <w:szCs w:val="24"/>
        </w:rPr>
      </w:pPr>
    </w:p>
    <w:p w:rsidR="006D211E" w:rsidRDefault="006D211E" w:rsidP="006D211E">
      <w:pPr>
        <w:jc w:val="right"/>
      </w:pPr>
    </w:p>
    <w:p w:rsidR="006D211E" w:rsidRDefault="006D211E" w:rsidP="006D211E">
      <w:pPr>
        <w:jc w:val="right"/>
      </w:pPr>
    </w:p>
    <w:p w:rsidR="006D211E" w:rsidRDefault="006D211E" w:rsidP="006D211E">
      <w:pPr>
        <w:jc w:val="right"/>
      </w:pPr>
    </w:p>
    <w:p w:rsidR="006D211E" w:rsidRDefault="006D211E" w:rsidP="006D211E">
      <w:pPr>
        <w:jc w:val="right"/>
      </w:pPr>
    </w:p>
    <w:p w:rsidR="005232F4" w:rsidRDefault="005232F4" w:rsidP="006D211E">
      <w:pPr>
        <w:jc w:val="right"/>
      </w:pPr>
    </w:p>
    <w:p w:rsidR="005232F4" w:rsidRDefault="005232F4" w:rsidP="006D211E">
      <w:pPr>
        <w:jc w:val="right"/>
      </w:pPr>
    </w:p>
    <w:p w:rsidR="005232F4" w:rsidRDefault="005232F4" w:rsidP="006D211E">
      <w:pPr>
        <w:jc w:val="right"/>
      </w:pPr>
    </w:p>
    <w:p w:rsidR="005232F4" w:rsidRDefault="005232F4" w:rsidP="006D211E">
      <w:pPr>
        <w:jc w:val="right"/>
      </w:pPr>
    </w:p>
    <w:p w:rsidR="005232F4" w:rsidRDefault="005232F4" w:rsidP="006D211E">
      <w:pPr>
        <w:jc w:val="right"/>
      </w:pPr>
    </w:p>
    <w:p w:rsidR="006D211E" w:rsidRDefault="006D211E" w:rsidP="006D211E">
      <w:pPr>
        <w:jc w:val="right"/>
      </w:pPr>
    </w:p>
    <w:p w:rsidR="00B36AA5" w:rsidRDefault="00B36AA5" w:rsidP="006D211E">
      <w:pPr>
        <w:jc w:val="right"/>
      </w:pPr>
    </w:p>
    <w:p w:rsidR="00B36AA5" w:rsidRDefault="00B36AA5" w:rsidP="006D211E">
      <w:pPr>
        <w:jc w:val="right"/>
      </w:pPr>
    </w:p>
    <w:p w:rsidR="00B36AA5" w:rsidRPr="00E4544E" w:rsidRDefault="00B36AA5" w:rsidP="006D211E">
      <w:pPr>
        <w:jc w:val="right"/>
      </w:pPr>
    </w:p>
    <w:p w:rsidR="00DC5871" w:rsidRPr="00E4544E" w:rsidRDefault="00DC5871" w:rsidP="006D211E">
      <w:pPr>
        <w:jc w:val="right"/>
      </w:pPr>
    </w:p>
    <w:p w:rsidR="00DC5871" w:rsidRDefault="00DC5871" w:rsidP="006D211E">
      <w:pPr>
        <w:jc w:val="right"/>
      </w:pPr>
    </w:p>
    <w:p w:rsidR="00486BD5" w:rsidRDefault="00486BD5" w:rsidP="006D211E">
      <w:pPr>
        <w:jc w:val="right"/>
      </w:pPr>
    </w:p>
    <w:p w:rsidR="00E4544E" w:rsidRDefault="00E4544E" w:rsidP="006D211E">
      <w:pPr>
        <w:jc w:val="right"/>
      </w:pPr>
    </w:p>
    <w:p w:rsidR="00E4544E" w:rsidRDefault="00E4544E" w:rsidP="006D211E">
      <w:pPr>
        <w:jc w:val="right"/>
      </w:pPr>
    </w:p>
    <w:p w:rsidR="00E4544E" w:rsidRDefault="00E4544E" w:rsidP="006D211E">
      <w:pPr>
        <w:jc w:val="right"/>
      </w:pPr>
    </w:p>
    <w:p w:rsidR="00E4544E" w:rsidRDefault="00E4544E" w:rsidP="006D211E">
      <w:pPr>
        <w:jc w:val="right"/>
      </w:pPr>
    </w:p>
    <w:p w:rsidR="00E4544E" w:rsidRDefault="00E4544E" w:rsidP="006D211E">
      <w:pPr>
        <w:jc w:val="right"/>
      </w:pPr>
    </w:p>
    <w:p w:rsidR="006C19BB" w:rsidRDefault="006C19BB" w:rsidP="006D211E">
      <w:pPr>
        <w:jc w:val="right"/>
      </w:pPr>
    </w:p>
    <w:p w:rsidR="006C19BB" w:rsidRDefault="006C19BB" w:rsidP="006D211E">
      <w:pPr>
        <w:jc w:val="right"/>
      </w:pPr>
    </w:p>
    <w:p w:rsidR="006C19BB" w:rsidRDefault="006C19BB" w:rsidP="006D211E">
      <w:pPr>
        <w:jc w:val="right"/>
      </w:pPr>
    </w:p>
    <w:p w:rsidR="006C19BB" w:rsidRDefault="006C19BB" w:rsidP="006D211E">
      <w:pPr>
        <w:jc w:val="right"/>
      </w:pPr>
    </w:p>
    <w:p w:rsidR="006C19BB" w:rsidRDefault="006C19BB" w:rsidP="006D211E">
      <w:pPr>
        <w:jc w:val="right"/>
      </w:pPr>
    </w:p>
    <w:p w:rsidR="00486BD5" w:rsidRDefault="00486BD5" w:rsidP="006D211E">
      <w:pPr>
        <w:jc w:val="right"/>
      </w:pPr>
    </w:p>
    <w:p w:rsidR="00851A47" w:rsidRPr="00486BD5" w:rsidRDefault="00851A47" w:rsidP="006D211E">
      <w:pPr>
        <w:jc w:val="right"/>
      </w:pPr>
    </w:p>
    <w:p w:rsidR="006D211E" w:rsidRDefault="006D211E" w:rsidP="006D211E">
      <w:pPr>
        <w:jc w:val="right"/>
      </w:pPr>
      <w:r>
        <w:lastRenderedPageBreak/>
        <w:t xml:space="preserve">Приложение  </w:t>
      </w:r>
    </w:p>
    <w:p w:rsidR="006D211E" w:rsidRDefault="006D211E" w:rsidP="006D211E">
      <w:pPr>
        <w:jc w:val="right"/>
      </w:pPr>
      <w:r>
        <w:t xml:space="preserve">к решению Совета муниципального района </w:t>
      </w:r>
      <w:r w:rsidR="003E6A90">
        <w:t>«</w:t>
      </w:r>
      <w:r>
        <w:t>Прилузский</w:t>
      </w:r>
      <w:r w:rsidR="003E6A90">
        <w:t>»</w:t>
      </w:r>
    </w:p>
    <w:p w:rsidR="005232F4" w:rsidRDefault="006D211E" w:rsidP="006D211E">
      <w:pPr>
        <w:jc w:val="right"/>
      </w:pPr>
      <w:r>
        <w:t xml:space="preserve">                                                                                              от </w:t>
      </w:r>
      <w:r w:rsidR="004E0BB6" w:rsidRPr="006C19BB">
        <w:t xml:space="preserve"> </w:t>
      </w:r>
      <w:r w:rsidR="006C19BB">
        <w:t>_________</w:t>
      </w:r>
      <w:r w:rsidR="003E6A90">
        <w:t>201</w:t>
      </w:r>
      <w:r w:rsidR="005232F4">
        <w:t>7</w:t>
      </w:r>
      <w:r w:rsidR="003E6A90">
        <w:t xml:space="preserve"> года № </w:t>
      </w:r>
      <w:r w:rsidR="00DF1D98">
        <w:t xml:space="preserve"> </w:t>
      </w:r>
      <w:r w:rsidR="006C19BB">
        <w:t>________</w:t>
      </w:r>
      <w:r w:rsidR="003E6A90">
        <w:t xml:space="preserve"> </w:t>
      </w:r>
    </w:p>
    <w:p w:rsidR="003D17FD" w:rsidRDefault="003E6A90" w:rsidP="006C19BB">
      <w:pPr>
        <w:jc w:val="right"/>
      </w:pPr>
      <w:r>
        <w:t>«</w:t>
      </w:r>
      <w:r w:rsidR="006C19BB">
        <w:t xml:space="preserve">Об утверждении местных нормативов </w:t>
      </w:r>
    </w:p>
    <w:p w:rsidR="003D17FD" w:rsidRDefault="006C19BB" w:rsidP="006C19BB">
      <w:pPr>
        <w:jc w:val="right"/>
      </w:pPr>
      <w:r>
        <w:t>гра</w:t>
      </w:r>
      <w:r w:rsidR="003D17FD">
        <w:t>д</w:t>
      </w:r>
      <w:r>
        <w:t>остроительного проектирования</w:t>
      </w:r>
      <w:r w:rsidR="003D17FD">
        <w:t xml:space="preserve"> </w:t>
      </w:r>
    </w:p>
    <w:p w:rsidR="00851A47" w:rsidRDefault="003D17FD" w:rsidP="00851A47">
      <w:pPr>
        <w:jc w:val="right"/>
      </w:pPr>
      <w:r>
        <w:t>муниципального района «Прилузский</w:t>
      </w:r>
      <w:r w:rsidR="00851A47">
        <w:t>»»</w:t>
      </w:r>
    </w:p>
    <w:p w:rsidR="005232F4" w:rsidRDefault="005232F4" w:rsidP="006D211E">
      <w:pPr>
        <w:jc w:val="right"/>
      </w:pPr>
    </w:p>
    <w:p w:rsidR="003D17FD" w:rsidRDefault="003D17FD" w:rsidP="006D211E">
      <w:pPr>
        <w:jc w:val="right"/>
      </w:pPr>
    </w:p>
    <w:p w:rsidR="006A032D" w:rsidRDefault="005574CA" w:rsidP="005574CA">
      <w:pPr>
        <w:jc w:val="both"/>
        <w:rPr>
          <w:sz w:val="24"/>
          <w:szCs w:val="24"/>
        </w:rPr>
      </w:pPr>
      <w:r w:rsidRPr="00E4544E">
        <w:rPr>
          <w:sz w:val="24"/>
          <w:szCs w:val="24"/>
        </w:rPr>
        <w:t xml:space="preserve">  </w:t>
      </w:r>
    </w:p>
    <w:p w:rsidR="006A032D" w:rsidRPr="006A032D" w:rsidRDefault="006A032D" w:rsidP="006A032D">
      <w:pPr>
        <w:pStyle w:val="10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_Toc481059998"/>
      <w:r w:rsidRPr="006A032D">
        <w:rPr>
          <w:rFonts w:ascii="Times New Roman" w:hAnsi="Times New Roman"/>
          <w:b w:val="0"/>
          <w:sz w:val="24"/>
          <w:szCs w:val="24"/>
        </w:rPr>
        <w:t>ОБЩИЕ ПОЛОЖЕНИЯ</w:t>
      </w:r>
      <w:bookmarkEnd w:id="1"/>
    </w:p>
    <w:p w:rsidR="006A032D" w:rsidRPr="006A032D" w:rsidRDefault="006A032D" w:rsidP="006A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sz w:val="24"/>
          <w:szCs w:val="24"/>
        </w:rPr>
        <w:t xml:space="preserve">1. Местные нормативы градостроительного проектирования муниципального образования муниципального района «Прилузский» Республики Коми (далее – нормативы градостроительного проектирования) разработаны на основании Градостроительного Кодекса Российской Федерации, в соответствии с </w:t>
      </w:r>
      <w:r w:rsidRPr="006A032D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Российской Федерации. </w:t>
      </w:r>
    </w:p>
    <w:p w:rsidR="006A032D" w:rsidRPr="006A032D" w:rsidRDefault="006A032D" w:rsidP="006A032D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sz w:val="24"/>
          <w:szCs w:val="24"/>
        </w:rPr>
        <w:t xml:space="preserve">2. </w:t>
      </w:r>
      <w:r w:rsidRPr="006A032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нормативы градостроительного проектирования распространяются на территорию </w:t>
      </w:r>
      <w:r w:rsidRPr="006A032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«Прилузский» (далее – МО МР «Прилузский»)</w:t>
      </w:r>
      <w:r w:rsidRPr="006A032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его </w:t>
      </w:r>
      <w:r w:rsidRPr="006A032D">
        <w:rPr>
          <w:rFonts w:ascii="Times New Roman" w:hAnsi="Times New Roman" w:cs="Times New Roman"/>
          <w:sz w:val="24"/>
          <w:szCs w:val="24"/>
        </w:rPr>
        <w:t>границ в части разработки схемы территориального планирования, генеральных планов сельских поселений, входящих в состав района, документации по планировке территории, правил землепользования и застройки.</w:t>
      </w:r>
    </w:p>
    <w:p w:rsidR="006A032D" w:rsidRPr="006A032D" w:rsidRDefault="006A032D" w:rsidP="006A032D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Настоящие </w:t>
      </w:r>
      <w:r w:rsidR="00942610" w:rsidRPr="006A032D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</w:t>
      </w:r>
      <w:r w:rsidRPr="006A032D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разработаны для обеспечения </w:t>
      </w:r>
      <w:r w:rsidRPr="006A032D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территории МО МР «Прилузский» с учетом особенностей  застройки, климатических условий, с целью:</w:t>
      </w:r>
    </w:p>
    <w:p w:rsidR="006A032D" w:rsidRPr="006A032D" w:rsidRDefault="006A032D" w:rsidP="00894D51">
      <w:pPr>
        <w:pStyle w:val="ConsNormal"/>
        <w:widowControl/>
        <w:numPr>
          <w:ilvl w:val="0"/>
          <w:numId w:val="6"/>
        </w:numPr>
        <w:suppressAutoHyphens/>
        <w:autoSpaceDN/>
        <w:adjustRightInd/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sz w:val="24"/>
          <w:szCs w:val="24"/>
        </w:rPr>
        <w:t>обеспечения благоприятных условий жизнедеятельности населения (включая людей с инвалидностью) при реализации решений, содержащихся в документах градостроительного зонирования, планировки территорий,</w:t>
      </w:r>
    </w:p>
    <w:p w:rsidR="006A032D" w:rsidRPr="006A032D" w:rsidRDefault="006A032D" w:rsidP="00894D51">
      <w:pPr>
        <w:pStyle w:val="ConsNormal"/>
        <w:widowControl/>
        <w:numPr>
          <w:ilvl w:val="0"/>
          <w:numId w:val="6"/>
        </w:numPr>
        <w:suppressAutoHyphens/>
        <w:autoSpaceDN/>
        <w:adjustRightInd/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проектирования,</w:t>
      </w:r>
    </w:p>
    <w:p w:rsidR="006A032D" w:rsidRPr="006A032D" w:rsidRDefault="006A032D" w:rsidP="00894D51">
      <w:pPr>
        <w:pStyle w:val="ConsNormal"/>
        <w:widowControl/>
        <w:numPr>
          <w:ilvl w:val="0"/>
          <w:numId w:val="6"/>
        </w:numPr>
        <w:suppressAutoHyphens/>
        <w:autoSpaceDN/>
        <w:adjustRightInd/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sz w:val="24"/>
          <w:szCs w:val="24"/>
        </w:rPr>
        <w:t xml:space="preserve">определения новых требований и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 (включая людей с инвалидностью) </w:t>
      </w:r>
    </w:p>
    <w:p w:rsidR="006A032D" w:rsidRPr="006A032D" w:rsidRDefault="006A032D" w:rsidP="00894D51">
      <w:pPr>
        <w:pStyle w:val="ConsNormal"/>
        <w:widowControl/>
        <w:numPr>
          <w:ilvl w:val="0"/>
          <w:numId w:val="6"/>
        </w:numPr>
        <w:suppressAutoHyphens/>
        <w:autoSpaceDN/>
        <w:adjustRightInd/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sz w:val="24"/>
          <w:szCs w:val="24"/>
        </w:rPr>
        <w:t>определения  расчетных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:rsidR="006A032D" w:rsidRPr="006A032D" w:rsidRDefault="006A032D" w:rsidP="006A032D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sz w:val="24"/>
          <w:szCs w:val="24"/>
        </w:rPr>
        <w:t xml:space="preserve">4. Местные нормативы градостроительного проектирования МО МР «Прилузский» 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94261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A032D">
        <w:rPr>
          <w:rFonts w:ascii="Times New Roman" w:hAnsi="Times New Roman" w:cs="Times New Roman"/>
          <w:sz w:val="24"/>
          <w:szCs w:val="24"/>
        </w:rPr>
        <w:t xml:space="preserve"> и предельные значения расчетных показателей максимально допустимого уровня территориальной доступности таких объектов.</w:t>
      </w:r>
    </w:p>
    <w:p w:rsidR="006A032D" w:rsidRPr="006A032D" w:rsidRDefault="006A032D" w:rsidP="006A032D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32D" w:rsidRPr="006A032D" w:rsidRDefault="006A032D" w:rsidP="006A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sz w:val="24"/>
          <w:szCs w:val="24"/>
        </w:rPr>
        <w:t>5. Нормативы градостроительного проектирования включают в себя:</w:t>
      </w:r>
    </w:p>
    <w:p w:rsidR="006A032D" w:rsidRPr="006A032D" w:rsidRDefault="006A032D" w:rsidP="00894D51">
      <w:pPr>
        <w:numPr>
          <w:ilvl w:val="0"/>
          <w:numId w:val="7"/>
        </w:numPr>
        <w:suppressAutoHyphens/>
        <w:ind w:left="1276" w:right="12" w:hanging="283"/>
        <w:jc w:val="both"/>
        <w:rPr>
          <w:sz w:val="24"/>
          <w:szCs w:val="24"/>
        </w:rPr>
      </w:pPr>
      <w:r w:rsidRPr="006A032D">
        <w:rPr>
          <w:b/>
          <w:sz w:val="24"/>
          <w:szCs w:val="24"/>
        </w:rPr>
        <w:t>Основную часть</w:t>
      </w:r>
      <w:r w:rsidRPr="006A032D">
        <w:rPr>
          <w:sz w:val="24"/>
          <w:szCs w:val="24"/>
        </w:rPr>
        <w:t xml:space="preserve"> - содержит расчетные показатели минимально допустимого уровня обеспеченности населения объектами местного значения, а также расчетные показатели максимально допустимого уровня территориальной доступности таких объектов для населения (включая людей с инвалидностью) (далее – расчетные показатели);</w:t>
      </w:r>
    </w:p>
    <w:p w:rsidR="006A032D" w:rsidRPr="006A032D" w:rsidRDefault="006A032D" w:rsidP="00894D51">
      <w:pPr>
        <w:pStyle w:val="ConsPlusNormal"/>
        <w:widowControl/>
        <w:numPr>
          <w:ilvl w:val="0"/>
          <w:numId w:val="7"/>
        </w:numPr>
        <w:suppressAutoHyphens/>
        <w:autoSpaceDN/>
        <w:adjustRightInd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  <w:r w:rsidRPr="006A032D"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 нормативов градостроительного проектирования.</w:t>
      </w:r>
    </w:p>
    <w:p w:rsidR="006A032D" w:rsidRPr="006A032D" w:rsidRDefault="006A032D" w:rsidP="00894D51">
      <w:pPr>
        <w:pStyle w:val="ConsPlusNormal"/>
        <w:widowControl/>
        <w:numPr>
          <w:ilvl w:val="0"/>
          <w:numId w:val="7"/>
        </w:numPr>
        <w:suppressAutoHyphens/>
        <w:autoSpaceDN/>
        <w:adjustRightInd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  <w:r w:rsidRPr="006A032D"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</w:t>
      </w:r>
    </w:p>
    <w:p w:rsidR="006A032D" w:rsidRPr="006A032D" w:rsidRDefault="006A032D" w:rsidP="006A032D">
      <w:pPr>
        <w:pStyle w:val="10"/>
        <w:jc w:val="center"/>
        <w:rPr>
          <w:rFonts w:ascii="Times New Roman" w:hAnsi="Times New Roman"/>
          <w:b w:val="0"/>
          <w:sz w:val="24"/>
          <w:szCs w:val="24"/>
        </w:rPr>
      </w:pPr>
      <w:bookmarkStart w:id="2" w:name="_Toc481059999"/>
      <w:r w:rsidRPr="006A032D">
        <w:rPr>
          <w:rFonts w:ascii="Times New Roman" w:hAnsi="Times New Roman"/>
          <w:b w:val="0"/>
          <w:sz w:val="24"/>
          <w:szCs w:val="24"/>
        </w:rPr>
        <w:t>СОСТАВ НОРМАТИВОВ И ПОРЯДОК ИХ УТВЕРЖДЕНИЯ</w:t>
      </w:r>
      <w:bookmarkEnd w:id="2"/>
    </w:p>
    <w:p w:rsidR="006A032D" w:rsidRPr="006A032D" w:rsidRDefault="006A032D" w:rsidP="006A032D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1"/>
      <w:r w:rsidRPr="006A032D">
        <w:rPr>
          <w:rFonts w:ascii="Times New Roman" w:hAnsi="Times New Roman" w:cs="Times New Roman"/>
          <w:sz w:val="24"/>
          <w:szCs w:val="24"/>
        </w:rPr>
        <w:t>1.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(социального  назначения - детскими дошкольными учреждениями и общеобразовательными школами, объектами транспортной инфраструктуры, благоустройства и озеленения территории),</w:t>
      </w:r>
      <w:r w:rsidRPr="006A03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032D">
        <w:rPr>
          <w:rFonts w:ascii="Times New Roman" w:hAnsi="Times New Roman" w:cs="Times New Roman"/>
          <w:sz w:val="24"/>
          <w:szCs w:val="24"/>
        </w:rPr>
        <w:t xml:space="preserve">и </w:t>
      </w:r>
      <w:r w:rsidRPr="006A032D">
        <w:rPr>
          <w:rFonts w:ascii="Times New Roman" w:hAnsi="Times New Roman" w:cs="Times New Roman"/>
          <w:sz w:val="24"/>
          <w:szCs w:val="24"/>
        </w:rPr>
        <w:lastRenderedPageBreak/>
        <w:t>расчетных показателей максимально допустимого уровня территориальной доступности таких объектов для населения района.</w:t>
      </w:r>
    </w:p>
    <w:p w:rsidR="006A032D" w:rsidRPr="006A032D" w:rsidRDefault="006A032D" w:rsidP="006A032D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sz w:val="24"/>
          <w:szCs w:val="24"/>
        </w:rPr>
        <w:t>2. В состав местных нормативов градостроительного проектирования территории МО МР «Прилузский» включаются:</w:t>
      </w:r>
    </w:p>
    <w:p w:rsidR="006A032D" w:rsidRPr="006A032D" w:rsidRDefault="006A032D" w:rsidP="00894D51">
      <w:pPr>
        <w:numPr>
          <w:ilvl w:val="0"/>
          <w:numId w:val="8"/>
        </w:numPr>
        <w:suppressAutoHyphens/>
        <w:ind w:right="12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расчетные показатели, устанавливаемые для объектов местного значения в области жилищного строительства;</w:t>
      </w:r>
    </w:p>
    <w:p w:rsidR="006A032D" w:rsidRPr="006A032D" w:rsidRDefault="006A032D" w:rsidP="00894D51">
      <w:pPr>
        <w:numPr>
          <w:ilvl w:val="0"/>
          <w:numId w:val="8"/>
        </w:numPr>
        <w:suppressAutoHyphens/>
        <w:ind w:right="12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расчетные показатели, устанавливаемые для объектов местного значения в области образования;</w:t>
      </w:r>
    </w:p>
    <w:p w:rsidR="006A032D" w:rsidRPr="006A032D" w:rsidRDefault="006A032D" w:rsidP="00894D51">
      <w:pPr>
        <w:numPr>
          <w:ilvl w:val="0"/>
          <w:numId w:val="8"/>
        </w:numPr>
        <w:suppressAutoHyphens/>
        <w:ind w:right="12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расчетные показатели, устанавливаемые для объектов местного значения в области здравоохранения;</w:t>
      </w:r>
    </w:p>
    <w:p w:rsidR="006A032D" w:rsidRPr="006A032D" w:rsidRDefault="006A032D" w:rsidP="00894D51">
      <w:pPr>
        <w:numPr>
          <w:ilvl w:val="0"/>
          <w:numId w:val="8"/>
        </w:numPr>
        <w:suppressAutoHyphens/>
        <w:ind w:right="12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расчетные показатели, устанавливаемые для объектов местного значения в области физической культуры и спорта;</w:t>
      </w:r>
    </w:p>
    <w:p w:rsidR="006A032D" w:rsidRPr="006A032D" w:rsidRDefault="006A032D" w:rsidP="00894D51">
      <w:pPr>
        <w:numPr>
          <w:ilvl w:val="0"/>
          <w:numId w:val="8"/>
        </w:numPr>
        <w:suppressAutoHyphens/>
        <w:ind w:right="12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расчетные показатели, устанавливаемые для объектов местного значения в области культуры и социального обеспечения;</w:t>
      </w:r>
    </w:p>
    <w:p w:rsidR="006A032D" w:rsidRPr="006A032D" w:rsidRDefault="006A032D" w:rsidP="00894D51">
      <w:pPr>
        <w:numPr>
          <w:ilvl w:val="0"/>
          <w:numId w:val="8"/>
        </w:numPr>
        <w:suppressAutoHyphens/>
        <w:ind w:right="12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расчетные показатели, устанавливаемые для объектов местного значения в области рекреации;</w:t>
      </w:r>
    </w:p>
    <w:p w:rsidR="006A032D" w:rsidRPr="006A032D" w:rsidRDefault="006A032D" w:rsidP="00894D51">
      <w:pPr>
        <w:numPr>
          <w:ilvl w:val="0"/>
          <w:numId w:val="8"/>
        </w:numPr>
        <w:suppressAutoHyphens/>
        <w:ind w:right="12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расчетные показатели, устанавливаемые для объектов местного значения в области энергетики и инженерной инфраструктуры;</w:t>
      </w:r>
    </w:p>
    <w:p w:rsidR="006A032D" w:rsidRPr="006A032D" w:rsidRDefault="006A032D" w:rsidP="00894D51">
      <w:pPr>
        <w:numPr>
          <w:ilvl w:val="0"/>
          <w:numId w:val="8"/>
        </w:numPr>
        <w:suppressAutoHyphens/>
        <w:ind w:right="12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расчетные показатели, устанавливаемые для объектов местного значения в области автомобильных дорог местного значения;</w:t>
      </w:r>
    </w:p>
    <w:p w:rsidR="006A032D" w:rsidRPr="006A032D" w:rsidRDefault="006A032D" w:rsidP="00894D51">
      <w:pPr>
        <w:numPr>
          <w:ilvl w:val="0"/>
          <w:numId w:val="8"/>
        </w:numPr>
        <w:suppressAutoHyphens/>
        <w:ind w:right="12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расчетные показатели, устанавливаемые для объектов местного значения, имеющих промышленное и коммунально-складское назначение;</w:t>
      </w:r>
    </w:p>
    <w:p w:rsidR="006A032D" w:rsidRPr="006A032D" w:rsidRDefault="006A032D" w:rsidP="00894D51">
      <w:pPr>
        <w:numPr>
          <w:ilvl w:val="0"/>
          <w:numId w:val="8"/>
        </w:numPr>
        <w:suppressAutoHyphens/>
        <w:ind w:right="12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расчетные показатели, устанавливаемые для объектов местного значения в области сельского хозяйства;</w:t>
      </w:r>
    </w:p>
    <w:p w:rsidR="006A032D" w:rsidRPr="006A032D" w:rsidRDefault="006A032D" w:rsidP="00894D51">
      <w:pPr>
        <w:numPr>
          <w:ilvl w:val="0"/>
          <w:numId w:val="8"/>
        </w:numPr>
        <w:suppressAutoHyphens/>
        <w:ind w:right="12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:rsidR="006A032D" w:rsidRPr="006A032D" w:rsidRDefault="006A032D" w:rsidP="00894D51">
      <w:pPr>
        <w:numPr>
          <w:ilvl w:val="0"/>
          <w:numId w:val="8"/>
        </w:numPr>
        <w:suppressAutoHyphens/>
        <w:ind w:right="12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расчетные показатели, устанавливаемые для объектов местного значения в области утилизации и переработки бытовых и промышленных отходов;</w:t>
      </w:r>
    </w:p>
    <w:p w:rsidR="006A032D" w:rsidRPr="006A032D" w:rsidRDefault="006A032D" w:rsidP="00894D51">
      <w:pPr>
        <w:numPr>
          <w:ilvl w:val="0"/>
          <w:numId w:val="8"/>
        </w:numPr>
        <w:suppressAutoHyphens/>
        <w:ind w:right="12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расчетные показатели, устанавливаемые для объектов местного значения в области захоронений;</w:t>
      </w:r>
    </w:p>
    <w:p w:rsidR="006A032D" w:rsidRPr="006A032D" w:rsidRDefault="006A032D" w:rsidP="00894D51">
      <w:pPr>
        <w:pStyle w:val="ConsNormal"/>
        <w:widowControl/>
        <w:numPr>
          <w:ilvl w:val="0"/>
          <w:numId w:val="8"/>
        </w:numPr>
        <w:suppressAutoHyphens/>
        <w:autoSpaceDN/>
        <w:adjustRightInd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sz w:val="24"/>
          <w:szCs w:val="24"/>
        </w:rPr>
        <w:t>иные расчетные показатели, необходимые для подготовки документов территориального планирования, документации по планировке территорий - Область  обеспечения  благоприятных условий жизнедеятельности населения, категории маломобильных, инвалидов и пожилых людей</w:t>
      </w:r>
    </w:p>
    <w:p w:rsidR="006A032D" w:rsidRPr="006A032D" w:rsidRDefault="006A032D" w:rsidP="006A032D">
      <w:pPr>
        <w:pStyle w:val="10"/>
        <w:jc w:val="center"/>
        <w:rPr>
          <w:rFonts w:ascii="Times New Roman" w:hAnsi="Times New Roman"/>
          <w:b w:val="0"/>
          <w:sz w:val="24"/>
          <w:szCs w:val="24"/>
        </w:rPr>
      </w:pPr>
      <w:bookmarkStart w:id="4" w:name="_Toc290536927"/>
      <w:bookmarkStart w:id="5" w:name="_Toc481060000"/>
      <w:r w:rsidRPr="006A032D">
        <w:rPr>
          <w:rFonts w:ascii="Times New Roman" w:hAnsi="Times New Roman"/>
          <w:b w:val="0"/>
          <w:sz w:val="24"/>
          <w:szCs w:val="24"/>
        </w:rPr>
        <w:t>НОРМАТИВНЫЕ ССЫЛКИ</w:t>
      </w:r>
      <w:bookmarkEnd w:id="4"/>
      <w:bookmarkEnd w:id="5"/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В настоящих местных</w:t>
      </w:r>
      <w:r w:rsidRPr="006A032D">
        <w:rPr>
          <w:color w:val="FF0000"/>
          <w:sz w:val="24"/>
          <w:szCs w:val="24"/>
        </w:rPr>
        <w:t xml:space="preserve"> </w:t>
      </w:r>
      <w:r w:rsidRPr="006A032D">
        <w:rPr>
          <w:sz w:val="24"/>
          <w:szCs w:val="24"/>
        </w:rPr>
        <w:t xml:space="preserve">нормативах  градостроительного проектирования 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приведенный в справочном приложении </w:t>
      </w:r>
      <w:hyperlink r:id="rId11" w:anchor="прА" w:tooltip="Приложение А" w:history="1">
        <w:r w:rsidRPr="006A032D">
          <w:rPr>
            <w:rStyle w:val="af"/>
            <w:sz w:val="24"/>
            <w:szCs w:val="24"/>
          </w:rPr>
          <w:t>А</w:t>
        </w:r>
      </w:hyperlink>
      <w:r w:rsidRPr="006A032D">
        <w:rPr>
          <w:sz w:val="24"/>
          <w:szCs w:val="24"/>
        </w:rPr>
        <w:t>.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b/>
          <w:bCs/>
          <w:sz w:val="24"/>
          <w:szCs w:val="24"/>
        </w:rPr>
        <w:t>Примечание</w:t>
      </w:r>
      <w:r w:rsidRPr="006A032D">
        <w:rPr>
          <w:sz w:val="24"/>
          <w:szCs w:val="24"/>
        </w:rPr>
        <w:t xml:space="preserve">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:rsidR="006A032D" w:rsidRPr="006A032D" w:rsidRDefault="006A032D" w:rsidP="006A032D">
      <w:pPr>
        <w:pStyle w:val="10"/>
        <w:jc w:val="center"/>
        <w:rPr>
          <w:rFonts w:ascii="Times New Roman" w:hAnsi="Times New Roman"/>
          <w:b w:val="0"/>
          <w:sz w:val="24"/>
          <w:szCs w:val="24"/>
        </w:rPr>
      </w:pPr>
      <w:bookmarkStart w:id="6" w:name="_Toc429053747"/>
      <w:bookmarkStart w:id="7" w:name="_Toc481060001"/>
      <w:bookmarkEnd w:id="3"/>
      <w:r w:rsidRPr="006A032D">
        <w:rPr>
          <w:rFonts w:ascii="Times New Roman" w:hAnsi="Times New Roman"/>
          <w:b w:val="0"/>
          <w:sz w:val="24"/>
          <w:szCs w:val="24"/>
        </w:rPr>
        <w:t>ТЕРМИНЫ И ОПРЕДЕЛЕНИЯ</w:t>
      </w:r>
      <w:bookmarkEnd w:id="6"/>
      <w:bookmarkEnd w:id="7"/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В настоящих нормативах применены следующие термины: приложение Б.</w:t>
      </w:r>
    </w:p>
    <w:p w:rsidR="006A032D" w:rsidRPr="006A032D" w:rsidRDefault="006A032D" w:rsidP="006A032D">
      <w:pPr>
        <w:pStyle w:val="10"/>
        <w:jc w:val="center"/>
        <w:rPr>
          <w:rFonts w:ascii="Times New Roman" w:hAnsi="Times New Roman"/>
          <w:b w:val="0"/>
          <w:sz w:val="24"/>
          <w:szCs w:val="24"/>
        </w:rPr>
      </w:pPr>
      <w:bookmarkStart w:id="8" w:name="_Toc481060002"/>
      <w:r w:rsidRPr="006A032D">
        <w:rPr>
          <w:rFonts w:ascii="Times New Roman" w:hAnsi="Times New Roman"/>
          <w:b w:val="0"/>
          <w:sz w:val="24"/>
          <w:szCs w:val="24"/>
        </w:rPr>
        <w:lastRenderedPageBreak/>
        <w:t>1. ОСНОВНЫЕ РАСЧЕТНЫЕ ПОКАЗАТЕЛИ</w:t>
      </w:r>
      <w:bookmarkEnd w:id="8"/>
    </w:p>
    <w:p w:rsidR="006A032D" w:rsidRPr="006A032D" w:rsidRDefault="006A032D" w:rsidP="006A032D">
      <w:pPr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6A032D">
        <w:rPr>
          <w:bCs/>
          <w:color w:val="000000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Pr="006A032D">
        <w:rPr>
          <w:sz w:val="24"/>
          <w:szCs w:val="24"/>
        </w:rPr>
        <w:t>МО МР «Прилузский»</w:t>
      </w:r>
      <w:r w:rsidRPr="006A032D">
        <w:rPr>
          <w:bCs/>
          <w:color w:val="000000"/>
          <w:sz w:val="24"/>
          <w:szCs w:val="24"/>
        </w:rPr>
        <w:t xml:space="preserve">.    </w:t>
      </w:r>
    </w:p>
    <w:p w:rsidR="006A032D" w:rsidRPr="006A032D" w:rsidRDefault="006A032D" w:rsidP="006A032D">
      <w:pPr>
        <w:pStyle w:val="10"/>
        <w:rPr>
          <w:rFonts w:ascii="Times New Roman" w:hAnsi="Times New Roman"/>
          <w:sz w:val="24"/>
          <w:szCs w:val="24"/>
        </w:rPr>
      </w:pPr>
      <w:bookmarkStart w:id="9" w:name="_Toc481060003"/>
      <w:r w:rsidRPr="006A032D">
        <w:rPr>
          <w:rFonts w:ascii="Times New Roman" w:hAnsi="Times New Roman"/>
          <w:sz w:val="24"/>
          <w:szCs w:val="24"/>
        </w:rPr>
        <w:t>1.1 Расчетные показатели, устанавливаемые для объектов местного значения в области жилищного строительства</w:t>
      </w:r>
      <w:bookmarkEnd w:id="9"/>
    </w:p>
    <w:p w:rsidR="006A032D" w:rsidRPr="006A032D" w:rsidRDefault="006A032D" w:rsidP="006A032D">
      <w:pPr>
        <w:rPr>
          <w:sz w:val="24"/>
          <w:szCs w:val="24"/>
        </w:rPr>
      </w:pPr>
      <w:r w:rsidRPr="006A032D">
        <w:rPr>
          <w:b/>
          <w:sz w:val="24"/>
          <w:szCs w:val="24"/>
        </w:rPr>
        <w:t>1.1.1 Показатели минимального уровня жилищной обеспеченности (метров квадратных на 1 человека)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Показатели жилищной обеспеченности принимаются в соответствии с таблицей 1.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</w:p>
    <w:p w:rsidR="006A032D" w:rsidRPr="006A032D" w:rsidRDefault="006A032D" w:rsidP="006A032D">
      <w:pPr>
        <w:ind w:firstLine="709"/>
        <w:jc w:val="right"/>
        <w:rPr>
          <w:sz w:val="24"/>
          <w:szCs w:val="24"/>
        </w:rPr>
      </w:pPr>
      <w:r w:rsidRPr="006A032D">
        <w:rPr>
          <w:sz w:val="24"/>
          <w:szCs w:val="24"/>
        </w:rPr>
        <w:t>Таблица 1</w:t>
      </w:r>
    </w:p>
    <w:tbl>
      <w:tblPr>
        <w:tblW w:w="45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3"/>
        <w:gridCol w:w="1411"/>
        <w:gridCol w:w="1378"/>
        <w:gridCol w:w="1409"/>
      </w:tblGrid>
      <w:tr w:rsidR="006A032D" w:rsidRPr="006A032D" w:rsidTr="00894D51">
        <w:trPr>
          <w:jc w:val="center"/>
        </w:trPr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32D" w:rsidRPr="006A032D" w:rsidRDefault="006A032D" w:rsidP="00894D51">
            <w:pPr>
              <w:ind w:left="-86" w:right="115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32D" w:rsidRPr="006A032D" w:rsidRDefault="006A032D" w:rsidP="00894D51">
            <w:pPr>
              <w:spacing w:line="100" w:lineRule="atLeast"/>
              <w:ind w:left="-86" w:right="-38"/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32D" w:rsidRPr="006A032D" w:rsidRDefault="006A032D" w:rsidP="00894D51">
            <w:pPr>
              <w:spacing w:line="100" w:lineRule="atLeast"/>
              <w:ind w:left="-86"/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32D" w:rsidRPr="006A032D" w:rsidRDefault="006A032D" w:rsidP="00894D51">
            <w:pPr>
              <w:spacing w:line="100" w:lineRule="atLeast"/>
              <w:ind w:left="-86"/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2030 год</w:t>
            </w:r>
          </w:p>
        </w:tc>
      </w:tr>
      <w:tr w:rsidR="006A032D" w:rsidRPr="006A032D" w:rsidTr="00894D51">
        <w:trPr>
          <w:jc w:val="center"/>
        </w:trPr>
        <w:tc>
          <w:tcPr>
            <w:tcW w:w="2673" w:type="pct"/>
            <w:vAlign w:val="center"/>
          </w:tcPr>
          <w:p w:rsidR="006A032D" w:rsidRPr="006A032D" w:rsidRDefault="006A032D" w:rsidP="00894D51">
            <w:pPr>
              <w:ind w:left="-86" w:right="115"/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Общая площадь жилых помещений, приходящаяся в среднем на одного жителя, кв. м на человек</w:t>
            </w:r>
          </w:p>
        </w:tc>
        <w:tc>
          <w:tcPr>
            <w:tcW w:w="782" w:type="pct"/>
            <w:vAlign w:val="center"/>
          </w:tcPr>
          <w:p w:rsidR="006A032D" w:rsidRPr="006A032D" w:rsidRDefault="006A032D" w:rsidP="00894D51">
            <w:pPr>
              <w:ind w:left="-86" w:right="-38"/>
              <w:jc w:val="center"/>
              <w:rPr>
                <w:color w:val="000000"/>
                <w:sz w:val="24"/>
                <w:szCs w:val="24"/>
              </w:rPr>
            </w:pPr>
          </w:p>
          <w:p w:rsidR="006A032D" w:rsidRPr="006A032D" w:rsidRDefault="006A032D" w:rsidP="00894D51">
            <w:pPr>
              <w:ind w:left="-86" w:right="-38"/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764" w:type="pct"/>
            <w:vAlign w:val="center"/>
          </w:tcPr>
          <w:p w:rsidR="006A032D" w:rsidRPr="006A032D" w:rsidRDefault="006A032D" w:rsidP="00894D51">
            <w:pPr>
              <w:ind w:left="-86"/>
              <w:jc w:val="center"/>
              <w:rPr>
                <w:color w:val="000000"/>
                <w:sz w:val="24"/>
                <w:szCs w:val="24"/>
              </w:rPr>
            </w:pPr>
          </w:p>
          <w:p w:rsidR="006A032D" w:rsidRPr="006A032D" w:rsidRDefault="006A032D" w:rsidP="00894D51">
            <w:pPr>
              <w:ind w:left="-86"/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32,8</w:t>
            </w:r>
          </w:p>
        </w:tc>
        <w:tc>
          <w:tcPr>
            <w:tcW w:w="781" w:type="pct"/>
            <w:vAlign w:val="center"/>
          </w:tcPr>
          <w:p w:rsidR="006A032D" w:rsidRPr="006A032D" w:rsidRDefault="006A032D" w:rsidP="00894D51">
            <w:pPr>
              <w:ind w:left="-86"/>
              <w:jc w:val="center"/>
              <w:rPr>
                <w:color w:val="000000"/>
                <w:sz w:val="24"/>
                <w:szCs w:val="24"/>
              </w:rPr>
            </w:pPr>
          </w:p>
          <w:p w:rsidR="006A032D" w:rsidRPr="006A032D" w:rsidRDefault="006A032D" w:rsidP="00894D51">
            <w:pPr>
              <w:ind w:left="-86"/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33</w:t>
            </w:r>
          </w:p>
        </w:tc>
      </w:tr>
    </w:tbl>
    <w:p w:rsidR="006A032D" w:rsidRPr="006A032D" w:rsidRDefault="006A032D" w:rsidP="006A032D">
      <w:pPr>
        <w:ind w:right="282" w:firstLine="709"/>
        <w:jc w:val="both"/>
        <w:rPr>
          <w:sz w:val="24"/>
          <w:szCs w:val="24"/>
        </w:rPr>
      </w:pPr>
    </w:p>
    <w:p w:rsidR="006A032D" w:rsidRPr="006A032D" w:rsidRDefault="006A032D" w:rsidP="006A032D">
      <w:pPr>
        <w:ind w:right="282" w:firstLine="709"/>
        <w:jc w:val="both"/>
        <w:rPr>
          <w:i/>
          <w:iCs/>
          <w:sz w:val="24"/>
          <w:szCs w:val="24"/>
        </w:rPr>
      </w:pPr>
      <w:r w:rsidRPr="006A032D">
        <w:rPr>
          <w:b/>
          <w:iCs/>
          <w:sz w:val="24"/>
          <w:szCs w:val="24"/>
        </w:rPr>
        <w:t>1.1.2</w:t>
      </w:r>
      <w:r w:rsidRPr="006A032D">
        <w:rPr>
          <w:iCs/>
          <w:sz w:val="24"/>
          <w:szCs w:val="24"/>
        </w:rPr>
        <w:t xml:space="preserve"> </w:t>
      </w:r>
      <w:r w:rsidRPr="006A032D">
        <w:rPr>
          <w:b/>
          <w:iCs/>
          <w:sz w:val="24"/>
          <w:szCs w:val="24"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</w:p>
    <w:p w:rsidR="006A032D" w:rsidRPr="006A032D" w:rsidRDefault="006A032D" w:rsidP="006A032D">
      <w:pPr>
        <w:ind w:right="282" w:firstLine="709"/>
        <w:jc w:val="both"/>
        <w:rPr>
          <w:iCs/>
          <w:sz w:val="24"/>
          <w:szCs w:val="24"/>
        </w:rPr>
      </w:pPr>
      <w:r w:rsidRPr="006A032D">
        <w:rPr>
          <w:iCs/>
          <w:sz w:val="24"/>
          <w:szCs w:val="24"/>
        </w:rPr>
        <w:t>Не устанавливается.</w:t>
      </w:r>
    </w:p>
    <w:p w:rsidR="006A032D" w:rsidRPr="006A032D" w:rsidRDefault="006A032D" w:rsidP="006A032D">
      <w:pPr>
        <w:ind w:right="282" w:firstLine="709"/>
        <w:jc w:val="both"/>
        <w:rPr>
          <w:sz w:val="24"/>
          <w:szCs w:val="24"/>
        </w:rPr>
      </w:pPr>
      <w:r w:rsidRPr="006A032D">
        <w:rPr>
          <w:b/>
          <w:sz w:val="24"/>
          <w:szCs w:val="24"/>
        </w:rPr>
        <w:t xml:space="preserve">1.1.3 Максимальная высота  и этажность проектируемых жилых зданий  </w:t>
      </w:r>
      <w:r w:rsidRPr="006A032D">
        <w:rPr>
          <w:sz w:val="24"/>
          <w:szCs w:val="24"/>
        </w:rPr>
        <w:t>установить  с учетом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:rsidR="006A032D" w:rsidRPr="006A032D" w:rsidRDefault="006A032D" w:rsidP="006A032D">
      <w:pPr>
        <w:ind w:right="282" w:firstLine="709"/>
        <w:jc w:val="both"/>
        <w:rPr>
          <w:sz w:val="24"/>
          <w:szCs w:val="24"/>
        </w:rPr>
      </w:pPr>
      <w:r w:rsidRPr="006A032D">
        <w:rPr>
          <w:b/>
          <w:bCs/>
          <w:sz w:val="24"/>
          <w:szCs w:val="24"/>
        </w:rPr>
        <w:t xml:space="preserve">1.1.4  </w:t>
      </w:r>
      <w:r w:rsidRPr="006A032D">
        <w:rPr>
          <w:b/>
          <w:sz w:val="24"/>
          <w:szCs w:val="24"/>
        </w:rPr>
        <w:t>Удельные размеры площадок различного функционального назначения</w:t>
      </w:r>
      <w:r w:rsidRPr="006A032D">
        <w:rPr>
          <w:sz w:val="24"/>
          <w:szCs w:val="24"/>
        </w:rPr>
        <w:t>, размещаемых на межмагистральной территории (в кварталах) многоквартирной застройки, следует принимать по таблице 2.</w:t>
      </w:r>
    </w:p>
    <w:p w:rsidR="006A032D" w:rsidRPr="006A032D" w:rsidRDefault="006A032D" w:rsidP="006A032D">
      <w:pPr>
        <w:ind w:firstLine="720"/>
        <w:jc w:val="right"/>
        <w:rPr>
          <w:sz w:val="24"/>
          <w:szCs w:val="24"/>
        </w:rPr>
      </w:pPr>
      <w:r w:rsidRPr="006A032D">
        <w:rPr>
          <w:sz w:val="24"/>
          <w:szCs w:val="24"/>
        </w:rPr>
        <w:t>Таблица 2</w:t>
      </w: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168"/>
        <w:gridCol w:w="900"/>
        <w:gridCol w:w="900"/>
        <w:gridCol w:w="897"/>
        <w:gridCol w:w="1679"/>
        <w:gridCol w:w="1744"/>
      </w:tblGrid>
      <w:tr w:rsidR="006A032D" w:rsidRPr="006A032D" w:rsidTr="00894D51">
        <w:trPr>
          <w:cantSplit/>
        </w:trPr>
        <w:tc>
          <w:tcPr>
            <w:tcW w:w="3168" w:type="dxa"/>
            <w:vMerge w:val="restart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Площадки</w:t>
            </w:r>
          </w:p>
        </w:tc>
        <w:tc>
          <w:tcPr>
            <w:tcW w:w="2697" w:type="dxa"/>
            <w:gridSpan w:val="3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Удельный размер </w:t>
            </w:r>
          </w:p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территории, м</w:t>
            </w:r>
            <w:r w:rsidRPr="006A032D">
              <w:rPr>
                <w:sz w:val="24"/>
                <w:szCs w:val="24"/>
                <w:vertAlign w:val="superscript"/>
              </w:rPr>
              <w:t>2</w:t>
            </w:r>
            <w:r w:rsidRPr="006A032D">
              <w:rPr>
                <w:sz w:val="24"/>
                <w:szCs w:val="24"/>
              </w:rPr>
              <w:t xml:space="preserve">/чел. </w:t>
            </w:r>
          </w:p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в подрайоне</w:t>
            </w:r>
          </w:p>
        </w:tc>
        <w:tc>
          <w:tcPr>
            <w:tcW w:w="1679" w:type="dxa"/>
            <w:vMerge w:val="restart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Средний</w:t>
            </w:r>
          </w:p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размер одной площадки, м</w:t>
            </w:r>
            <w:r w:rsidRPr="006A03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4" w:type="dxa"/>
            <w:vMerge w:val="restart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Расстояние до окон жилых и общественных зданий, м</w:t>
            </w:r>
          </w:p>
        </w:tc>
      </w:tr>
      <w:tr w:rsidR="006A032D" w:rsidRPr="006A032D" w:rsidTr="00894D51">
        <w:trPr>
          <w:cantSplit/>
          <w:trHeight w:val="216"/>
        </w:trPr>
        <w:tc>
          <w:tcPr>
            <w:tcW w:w="3168" w:type="dxa"/>
            <w:vMerge/>
          </w:tcPr>
          <w:p w:rsidR="006A032D" w:rsidRPr="006A032D" w:rsidRDefault="006A032D" w:rsidP="00894D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1Г</w:t>
            </w:r>
          </w:p>
        </w:tc>
        <w:tc>
          <w:tcPr>
            <w:tcW w:w="900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1Д</w:t>
            </w:r>
          </w:p>
        </w:tc>
        <w:tc>
          <w:tcPr>
            <w:tcW w:w="897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1В</w:t>
            </w:r>
          </w:p>
        </w:tc>
        <w:tc>
          <w:tcPr>
            <w:tcW w:w="1679" w:type="dxa"/>
            <w:vMerge/>
          </w:tcPr>
          <w:p w:rsidR="006A032D" w:rsidRPr="006A032D" w:rsidRDefault="006A032D" w:rsidP="00894D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6A032D" w:rsidRPr="006A032D" w:rsidRDefault="006A032D" w:rsidP="00894D51">
            <w:pPr>
              <w:spacing w:after="120"/>
              <w:rPr>
                <w:sz w:val="24"/>
                <w:szCs w:val="24"/>
              </w:rPr>
            </w:pPr>
          </w:p>
        </w:tc>
      </w:tr>
      <w:tr w:rsidR="006A032D" w:rsidRPr="006A032D" w:rsidTr="00894D51">
        <w:tc>
          <w:tcPr>
            <w:tcW w:w="3168" w:type="dxa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Для игр детей  дошкольного </w:t>
            </w:r>
          </w:p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и младшего школьного </w:t>
            </w:r>
          </w:p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возраста</w:t>
            </w:r>
          </w:p>
        </w:tc>
        <w:tc>
          <w:tcPr>
            <w:tcW w:w="900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0,3</w:t>
            </w:r>
          </w:p>
        </w:tc>
        <w:tc>
          <w:tcPr>
            <w:tcW w:w="900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0,5</w:t>
            </w:r>
          </w:p>
        </w:tc>
        <w:tc>
          <w:tcPr>
            <w:tcW w:w="897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0,7</w:t>
            </w:r>
          </w:p>
        </w:tc>
        <w:tc>
          <w:tcPr>
            <w:tcW w:w="1679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30</w:t>
            </w:r>
          </w:p>
        </w:tc>
        <w:tc>
          <w:tcPr>
            <w:tcW w:w="1744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</w:tr>
      <w:tr w:rsidR="006A032D" w:rsidRPr="006A032D" w:rsidTr="00894D51">
        <w:tc>
          <w:tcPr>
            <w:tcW w:w="3168" w:type="dxa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Для отдыха взрослого </w:t>
            </w:r>
          </w:p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населения</w:t>
            </w:r>
          </w:p>
        </w:tc>
        <w:tc>
          <w:tcPr>
            <w:tcW w:w="900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0,05</w:t>
            </w:r>
          </w:p>
        </w:tc>
        <w:tc>
          <w:tcPr>
            <w:tcW w:w="900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0,1</w:t>
            </w:r>
          </w:p>
        </w:tc>
        <w:tc>
          <w:tcPr>
            <w:tcW w:w="897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0,1</w:t>
            </w:r>
          </w:p>
        </w:tc>
        <w:tc>
          <w:tcPr>
            <w:tcW w:w="1679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</w:t>
            </w:r>
          </w:p>
        </w:tc>
      </w:tr>
      <w:tr w:rsidR="006A032D" w:rsidRPr="006A032D" w:rsidTr="00894D51">
        <w:tc>
          <w:tcPr>
            <w:tcW w:w="3168" w:type="dxa"/>
          </w:tcPr>
          <w:p w:rsidR="006A032D" w:rsidRPr="006A032D" w:rsidRDefault="006A032D" w:rsidP="00894D51">
            <w:pPr>
              <w:spacing w:after="120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900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1,0</w:t>
            </w:r>
          </w:p>
        </w:tc>
        <w:tc>
          <w:tcPr>
            <w:tcW w:w="897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1,0</w:t>
            </w:r>
          </w:p>
        </w:tc>
        <w:tc>
          <w:tcPr>
            <w:tcW w:w="1679" w:type="dxa"/>
          </w:tcPr>
          <w:p w:rsidR="006A032D" w:rsidRPr="006A032D" w:rsidRDefault="006A032D" w:rsidP="00894D51">
            <w:pPr>
              <w:spacing w:after="1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80</w:t>
            </w:r>
          </w:p>
        </w:tc>
        <w:tc>
          <w:tcPr>
            <w:tcW w:w="1744" w:type="dxa"/>
          </w:tcPr>
          <w:p w:rsidR="006A032D" w:rsidRPr="006A032D" w:rsidRDefault="006A032D" w:rsidP="00894D51">
            <w:pPr>
              <w:pStyle w:val="aff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40/10*</w:t>
            </w:r>
          </w:p>
        </w:tc>
      </w:tr>
      <w:tr w:rsidR="006A032D" w:rsidRPr="006A032D" w:rsidTr="00894D51">
        <w:trPr>
          <w:trHeight w:val="630"/>
        </w:trPr>
        <w:tc>
          <w:tcPr>
            <w:tcW w:w="3168" w:type="dxa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Для хозяйственных целей </w:t>
            </w:r>
          </w:p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(в т.ч. размещения мусоросборников) </w:t>
            </w:r>
          </w:p>
        </w:tc>
        <w:tc>
          <w:tcPr>
            <w:tcW w:w="900" w:type="dxa"/>
          </w:tcPr>
          <w:p w:rsidR="006A032D" w:rsidRPr="006A032D" w:rsidRDefault="006A032D" w:rsidP="00894D51">
            <w:pPr>
              <w:pStyle w:val="15"/>
              <w:jc w:val="center"/>
              <w:rPr>
                <w:b/>
              </w:rPr>
            </w:pPr>
            <w:r w:rsidRPr="006A032D">
              <w:rPr>
                <w:b/>
              </w:rPr>
              <w:t>0,1</w:t>
            </w:r>
          </w:p>
        </w:tc>
        <w:tc>
          <w:tcPr>
            <w:tcW w:w="900" w:type="dxa"/>
          </w:tcPr>
          <w:p w:rsidR="006A032D" w:rsidRPr="006A032D" w:rsidRDefault="006A032D" w:rsidP="00894D51">
            <w:pPr>
              <w:pStyle w:val="15"/>
              <w:jc w:val="center"/>
              <w:rPr>
                <w:b/>
              </w:rPr>
            </w:pPr>
            <w:r w:rsidRPr="006A032D">
              <w:rPr>
                <w:b/>
              </w:rPr>
              <w:t>0,1</w:t>
            </w:r>
          </w:p>
        </w:tc>
        <w:tc>
          <w:tcPr>
            <w:tcW w:w="897" w:type="dxa"/>
          </w:tcPr>
          <w:p w:rsidR="006A032D" w:rsidRPr="006A032D" w:rsidRDefault="006A032D" w:rsidP="00894D51">
            <w:pPr>
              <w:pStyle w:val="15"/>
              <w:jc w:val="center"/>
              <w:rPr>
                <w:b/>
              </w:rPr>
            </w:pPr>
            <w:r w:rsidRPr="006A032D">
              <w:rPr>
                <w:b/>
              </w:rPr>
              <w:t>0,1</w:t>
            </w:r>
          </w:p>
        </w:tc>
        <w:tc>
          <w:tcPr>
            <w:tcW w:w="1679" w:type="dxa"/>
          </w:tcPr>
          <w:p w:rsidR="006A032D" w:rsidRPr="006A032D" w:rsidRDefault="006A032D" w:rsidP="00894D51">
            <w:pPr>
              <w:pStyle w:val="15"/>
              <w:jc w:val="center"/>
              <w:rPr>
                <w:b/>
              </w:rPr>
            </w:pPr>
            <w:r w:rsidRPr="006A032D">
              <w:rPr>
                <w:b/>
              </w:rPr>
              <w:t>10</w:t>
            </w:r>
          </w:p>
        </w:tc>
        <w:tc>
          <w:tcPr>
            <w:tcW w:w="1744" w:type="dxa"/>
          </w:tcPr>
          <w:p w:rsidR="006A032D" w:rsidRPr="006A032D" w:rsidRDefault="006A032D" w:rsidP="00894D51">
            <w:pPr>
              <w:pStyle w:val="15"/>
              <w:jc w:val="center"/>
              <w:rPr>
                <w:b/>
              </w:rPr>
            </w:pPr>
            <w:r w:rsidRPr="006A032D">
              <w:rPr>
                <w:b/>
              </w:rPr>
              <w:t>20</w:t>
            </w:r>
          </w:p>
        </w:tc>
      </w:tr>
      <w:tr w:rsidR="006A032D" w:rsidRPr="006A032D" w:rsidTr="00894D51">
        <w:trPr>
          <w:trHeight w:val="925"/>
        </w:trPr>
        <w:tc>
          <w:tcPr>
            <w:tcW w:w="3168" w:type="dxa"/>
          </w:tcPr>
          <w:p w:rsidR="006A032D" w:rsidRPr="006A032D" w:rsidRDefault="006A032D" w:rsidP="00894D51">
            <w:pPr>
              <w:rPr>
                <w:b/>
                <w:bCs/>
                <w:iCs/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Для стоянки автомашин</w:t>
            </w:r>
          </w:p>
        </w:tc>
        <w:tc>
          <w:tcPr>
            <w:tcW w:w="900" w:type="dxa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4,0</w:t>
            </w:r>
          </w:p>
        </w:tc>
        <w:tc>
          <w:tcPr>
            <w:tcW w:w="900" w:type="dxa"/>
          </w:tcPr>
          <w:p w:rsidR="006A032D" w:rsidRPr="006A032D" w:rsidRDefault="006A032D" w:rsidP="00894D51">
            <w:pPr>
              <w:pStyle w:val="aff"/>
              <w:rPr>
                <w:sz w:val="24"/>
                <w:szCs w:val="24"/>
              </w:rPr>
            </w:pPr>
          </w:p>
          <w:p w:rsidR="006A032D" w:rsidRPr="006A032D" w:rsidRDefault="006A032D" w:rsidP="00894D51">
            <w:pPr>
              <w:pStyle w:val="aff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4,0</w:t>
            </w:r>
          </w:p>
        </w:tc>
        <w:tc>
          <w:tcPr>
            <w:tcW w:w="897" w:type="dxa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</w:tcPr>
          <w:p w:rsidR="006A032D" w:rsidRPr="006A032D" w:rsidRDefault="006A032D" w:rsidP="00894D51">
            <w:pPr>
              <w:pStyle w:val="aff"/>
              <w:rPr>
                <w:sz w:val="24"/>
                <w:szCs w:val="24"/>
              </w:rPr>
            </w:pPr>
          </w:p>
          <w:p w:rsidR="006A032D" w:rsidRPr="006A032D" w:rsidRDefault="006A032D" w:rsidP="00894D51">
            <w:pPr>
              <w:pStyle w:val="aff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22,5(18)**</w:t>
            </w:r>
          </w:p>
        </w:tc>
        <w:tc>
          <w:tcPr>
            <w:tcW w:w="1744" w:type="dxa"/>
          </w:tcPr>
          <w:p w:rsidR="006A032D" w:rsidRPr="006A032D" w:rsidRDefault="006A032D" w:rsidP="00894D51">
            <w:pPr>
              <w:pStyle w:val="17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A032D">
              <w:rPr>
                <w:rFonts w:ascii="Times New Roman" w:hAnsi="Times New Roman" w:cs="Times New Roman"/>
                <w:szCs w:val="24"/>
              </w:rPr>
              <w:t>в соответствии</w:t>
            </w:r>
          </w:p>
          <w:p w:rsidR="006A032D" w:rsidRPr="006A032D" w:rsidRDefault="006A032D" w:rsidP="00894D51">
            <w:pPr>
              <w:pStyle w:val="17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A032D">
              <w:rPr>
                <w:rFonts w:ascii="Times New Roman" w:hAnsi="Times New Roman" w:cs="Times New Roman"/>
                <w:szCs w:val="24"/>
              </w:rPr>
              <w:t>с СанПиН </w:t>
            </w:r>
          </w:p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2.2.1/2.1.1.1200</w:t>
            </w:r>
          </w:p>
        </w:tc>
      </w:tr>
      <w:tr w:rsidR="006A032D" w:rsidRPr="006A032D" w:rsidTr="00894D51">
        <w:trPr>
          <w:cantSplit/>
        </w:trPr>
        <w:tc>
          <w:tcPr>
            <w:tcW w:w="9288" w:type="dxa"/>
            <w:gridSpan w:val="6"/>
          </w:tcPr>
          <w:p w:rsidR="006A032D" w:rsidRPr="006A032D" w:rsidRDefault="006A032D" w:rsidP="00894D51">
            <w:pPr>
              <w:pStyle w:val="ac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* В знаменателе – если шумовые характеристики на спортплощадках не создают превышения уровня шума в помещениях (при использовании крытых площадок или при установке площадок для настольного </w:t>
            </w:r>
            <w:r w:rsidRPr="006A032D">
              <w:rPr>
                <w:iCs/>
                <w:sz w:val="24"/>
                <w:szCs w:val="24"/>
              </w:rPr>
              <w:t>тенниса).</w:t>
            </w:r>
            <w:r w:rsidRPr="006A032D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6A032D">
              <w:rPr>
                <w:sz w:val="24"/>
                <w:szCs w:val="24"/>
              </w:rPr>
              <w:t xml:space="preserve">** В скобках – при примыкании участков для стоянки к проезжей части улиц и проездов. </w:t>
            </w:r>
          </w:p>
        </w:tc>
      </w:tr>
      <w:tr w:rsidR="006A032D" w:rsidRPr="006A032D" w:rsidTr="00894D51">
        <w:trPr>
          <w:cantSplit/>
        </w:trPr>
        <w:tc>
          <w:tcPr>
            <w:tcW w:w="9288" w:type="dxa"/>
            <w:gridSpan w:val="6"/>
          </w:tcPr>
          <w:p w:rsidR="006A032D" w:rsidRPr="006A032D" w:rsidRDefault="006A032D" w:rsidP="00894D51">
            <w:pPr>
              <w:ind w:firstLine="567"/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lastRenderedPageBreak/>
              <w:t>Примечания:</w:t>
            </w:r>
          </w:p>
          <w:p w:rsidR="006A032D" w:rsidRPr="006A032D" w:rsidRDefault="006A032D" w:rsidP="00894D51">
            <w:pPr>
              <w:ind w:firstLine="567"/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  Приведенные показатели относятся ко всей межмагистральной территории (кварталу) в целом, включая территорию отдельных участков, выделяемых под объекты капитального строительства.</w:t>
            </w:r>
          </w:p>
          <w:p w:rsidR="006A032D" w:rsidRPr="006A032D" w:rsidRDefault="006A032D" w:rsidP="00894D51">
            <w:pPr>
              <w:ind w:firstLine="567"/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2  Хозяйственные площадки для мусоросборников следует располагать не далее 100 м от наиболее удалённого входа в жилое здание. К площадкам мусоросборников должны быть обеспечены подъезды, позволяющие маневрировать обслуживающему мусоровозному транспорту.</w:t>
            </w:r>
          </w:p>
          <w:p w:rsidR="006A032D" w:rsidRPr="006A032D" w:rsidRDefault="006A032D" w:rsidP="00894D51">
            <w:pPr>
              <w:ind w:firstLine="567"/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 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      </w:r>
          </w:p>
          <w:p w:rsidR="006A032D" w:rsidRPr="006A032D" w:rsidRDefault="006A032D" w:rsidP="00894D51">
            <w:pPr>
              <w:ind w:firstLine="567"/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4 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 </w:t>
            </w:r>
          </w:p>
        </w:tc>
      </w:tr>
    </w:tbl>
    <w:p w:rsidR="006A032D" w:rsidRPr="006A032D" w:rsidRDefault="006A032D" w:rsidP="006A032D">
      <w:pPr>
        <w:rPr>
          <w:sz w:val="24"/>
          <w:szCs w:val="24"/>
        </w:rPr>
      </w:pPr>
    </w:p>
    <w:p w:rsidR="006A032D" w:rsidRPr="006A032D" w:rsidRDefault="006A032D" w:rsidP="006A032D">
      <w:pPr>
        <w:ind w:firstLine="426"/>
        <w:jc w:val="both"/>
        <w:rPr>
          <w:b/>
          <w:sz w:val="24"/>
          <w:szCs w:val="24"/>
        </w:rPr>
      </w:pPr>
      <w:r w:rsidRPr="006A032D">
        <w:rPr>
          <w:b/>
          <w:sz w:val="24"/>
          <w:szCs w:val="24"/>
        </w:rPr>
        <w:t xml:space="preserve">1.1.5 Требования к </w:t>
      </w:r>
      <w:r w:rsidRPr="006A032D">
        <w:rPr>
          <w:b/>
          <w:spacing w:val="-3"/>
          <w:sz w:val="24"/>
          <w:szCs w:val="24"/>
        </w:rPr>
        <w:t xml:space="preserve">размерам земельных участков и </w:t>
      </w:r>
      <w:r w:rsidRPr="006A032D">
        <w:rPr>
          <w:b/>
          <w:sz w:val="24"/>
          <w:szCs w:val="24"/>
        </w:rPr>
        <w:t xml:space="preserve">параметрам разрешенного </w:t>
      </w:r>
      <w:r w:rsidRPr="006A032D">
        <w:rPr>
          <w:b/>
          <w:spacing w:val="-2"/>
          <w:sz w:val="24"/>
          <w:szCs w:val="24"/>
        </w:rPr>
        <w:t>строительства, реконструкции объектов капитального строительства в зоне жилой застройки усадебного типа</w:t>
      </w:r>
      <w:r w:rsidRPr="006A032D">
        <w:rPr>
          <w:b/>
          <w:sz w:val="24"/>
          <w:szCs w:val="24"/>
        </w:rPr>
        <w:t>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>При размещении и планировочной организации территории малоэтажного жилищного строительства должны соблюдаться требования по: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>охране окружающей среды;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>защите территории от шума и выхлопных газов транспортных магистралей, электрических и электромагнитных излучений, от выделяемого из земли радона.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>Инсоляция территорий и помещений малоэтажной застройки должна обеспечивать непрерывную 3-часовую продолжительность в весенне-летний период или суммарную 3,5-часовую продолжительность.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>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2,5 ч.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>Требуемая нормативная продолжительность инсоляции должна быть обоснована расчетом лицензированной организацией на стадии проекта застройки и рабочего проекта.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>Мусороудаление территорий малоэтажной жилой застройки, как правило, следует проводить путем вывозки бытового мусора от площадок с контейнерами, расстояние от которых до границ участков жилых домов, детских учреждений, озелененных площадок следует устанавливать не менее 50, но не более 100 м.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>Для обеспечения пожаротушения отдельных зданий на территориях малоэтажного жилищного строительства следует предусматривать гидранты.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 xml:space="preserve">При невозможности или нецелесообразности обеспечения пожаротушения отдельных зданий от гидрантов допускается предусмотреть его из резервуаров или водоемов в соответствии с п.2 ст.1.10 настоящих </w:t>
      </w:r>
      <w:r w:rsidR="00942610" w:rsidRPr="006A032D">
        <w:rPr>
          <w:rFonts w:ascii="Times New Roman" w:hAnsi="Times New Roman"/>
          <w:sz w:val="24"/>
          <w:szCs w:val="24"/>
        </w:rPr>
        <w:t>норматив</w:t>
      </w:r>
      <w:r w:rsidR="00942610">
        <w:rPr>
          <w:rFonts w:ascii="Times New Roman" w:hAnsi="Times New Roman"/>
          <w:sz w:val="24"/>
          <w:szCs w:val="24"/>
        </w:rPr>
        <w:t>ов</w:t>
      </w:r>
      <w:r w:rsidR="00942610" w:rsidRPr="006A032D">
        <w:rPr>
          <w:rFonts w:ascii="Times New Roman" w:hAnsi="Times New Roman"/>
          <w:sz w:val="24"/>
          <w:szCs w:val="24"/>
        </w:rPr>
        <w:t xml:space="preserve"> градостроительного проектирования</w:t>
      </w:r>
      <w:r w:rsidRPr="006A032D">
        <w:rPr>
          <w:rFonts w:ascii="Times New Roman" w:hAnsi="Times New Roman"/>
          <w:sz w:val="24"/>
          <w:szCs w:val="24"/>
        </w:rPr>
        <w:t>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 xml:space="preserve">Минимальные противопожарные расстояния между зданиями (а также между крайними строениями и группами строений на приквартирных участках) принимать по табл. 19 п.4 ст.1.10 настоящих </w:t>
      </w:r>
      <w:r w:rsidR="00942610" w:rsidRPr="006A032D">
        <w:rPr>
          <w:rFonts w:ascii="Times New Roman" w:hAnsi="Times New Roman"/>
          <w:sz w:val="24"/>
          <w:szCs w:val="24"/>
        </w:rPr>
        <w:t>норматив</w:t>
      </w:r>
      <w:r w:rsidR="00942610">
        <w:rPr>
          <w:rFonts w:ascii="Times New Roman" w:hAnsi="Times New Roman"/>
          <w:sz w:val="24"/>
          <w:szCs w:val="24"/>
        </w:rPr>
        <w:t>ов</w:t>
      </w:r>
      <w:r w:rsidR="00942610" w:rsidRPr="006A032D">
        <w:rPr>
          <w:rFonts w:ascii="Times New Roman" w:hAnsi="Times New Roman"/>
          <w:sz w:val="24"/>
          <w:szCs w:val="24"/>
        </w:rPr>
        <w:t xml:space="preserve"> градостроительного проектирования</w:t>
      </w:r>
      <w:r w:rsidRPr="006A032D">
        <w:rPr>
          <w:rFonts w:ascii="Times New Roman" w:hAnsi="Times New Roman"/>
          <w:sz w:val="24"/>
          <w:szCs w:val="24"/>
        </w:rPr>
        <w:t>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032D">
        <w:rPr>
          <w:rFonts w:ascii="Times New Roman" w:hAnsi="Times New Roman"/>
          <w:spacing w:val="-4"/>
          <w:sz w:val="24"/>
          <w:szCs w:val="24"/>
        </w:rPr>
        <w:t xml:space="preserve">Одноквартирный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6A032D">
          <w:rPr>
            <w:rFonts w:ascii="Times New Roman" w:hAnsi="Times New Roman"/>
            <w:spacing w:val="-4"/>
            <w:sz w:val="24"/>
            <w:szCs w:val="24"/>
          </w:rPr>
          <w:t>5 м</w:t>
        </w:r>
      </w:smartTag>
      <w:r w:rsidRPr="006A032D">
        <w:rPr>
          <w:rFonts w:ascii="Times New Roman" w:hAnsi="Times New Roman"/>
          <w:spacing w:val="-4"/>
          <w:sz w:val="24"/>
          <w:szCs w:val="24"/>
        </w:rPr>
        <w:t xml:space="preserve">, от красной линии проездов — не менее чем на </w:t>
      </w:r>
      <w:smartTag w:uri="urn:schemas-microsoft-com:office:smarttags" w:element="metricconverter">
        <w:smartTagPr>
          <w:attr w:name="ProductID" w:val="3 м"/>
        </w:smartTagPr>
        <w:r w:rsidRPr="006A032D">
          <w:rPr>
            <w:rFonts w:ascii="Times New Roman" w:hAnsi="Times New Roman"/>
            <w:spacing w:val="-4"/>
            <w:sz w:val="24"/>
            <w:szCs w:val="24"/>
          </w:rPr>
          <w:t>3 м</w:t>
        </w:r>
      </w:smartTag>
      <w:r w:rsidRPr="006A032D">
        <w:rPr>
          <w:rFonts w:ascii="Times New Roman" w:hAnsi="Times New Roman"/>
          <w:spacing w:val="-4"/>
          <w:sz w:val="24"/>
          <w:szCs w:val="24"/>
        </w:rPr>
        <w:t>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032D">
        <w:rPr>
          <w:rFonts w:ascii="Times New Roman" w:hAnsi="Times New Roman"/>
          <w:spacing w:val="-4"/>
          <w:sz w:val="24"/>
          <w:szCs w:val="24"/>
        </w:rPr>
        <w:t>До границы соседнего приквартирного участка расстояния по санитарно-бытовым ус</w:t>
      </w:r>
      <w:r w:rsidRPr="006A032D">
        <w:rPr>
          <w:rFonts w:ascii="Times New Roman" w:hAnsi="Times New Roman"/>
          <w:spacing w:val="-4"/>
          <w:sz w:val="24"/>
          <w:szCs w:val="24"/>
        </w:rPr>
        <w:softHyphen/>
        <w:t xml:space="preserve">ловиям должны быть не менее: от одноквартирного жилого дома — </w:t>
      </w:r>
      <w:smartTag w:uri="urn:schemas-microsoft-com:office:smarttags" w:element="metricconverter">
        <w:smartTagPr>
          <w:attr w:name="ProductID" w:val="3 м"/>
        </w:smartTagPr>
        <w:r w:rsidRPr="006A032D">
          <w:rPr>
            <w:rFonts w:ascii="Times New Roman" w:hAnsi="Times New Roman"/>
            <w:spacing w:val="-4"/>
            <w:sz w:val="24"/>
            <w:szCs w:val="24"/>
          </w:rPr>
          <w:t>3 м</w:t>
        </w:r>
      </w:smartTag>
      <w:r w:rsidRPr="006A03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032D">
        <w:rPr>
          <w:rFonts w:ascii="Times New Roman" w:hAnsi="Times New Roman"/>
          <w:sz w:val="24"/>
          <w:szCs w:val="24"/>
        </w:rPr>
        <w:t xml:space="preserve">с учетом требований п. 4.1.5 СП 30-102-99; </w:t>
      </w:r>
      <w:r w:rsidRPr="006A032D">
        <w:rPr>
          <w:rFonts w:ascii="Times New Roman" w:hAnsi="Times New Roman"/>
          <w:spacing w:val="-4"/>
          <w:sz w:val="24"/>
          <w:szCs w:val="24"/>
        </w:rPr>
        <w:t xml:space="preserve">от построек для содержания скота и птицы — </w:t>
      </w:r>
      <w:smartTag w:uri="urn:schemas-microsoft-com:office:smarttags" w:element="metricconverter">
        <w:smartTagPr>
          <w:attr w:name="ProductID" w:val="4 м"/>
        </w:smartTagPr>
        <w:r w:rsidRPr="006A032D">
          <w:rPr>
            <w:rFonts w:ascii="Times New Roman" w:hAnsi="Times New Roman"/>
            <w:spacing w:val="-4"/>
            <w:sz w:val="24"/>
            <w:szCs w:val="24"/>
          </w:rPr>
          <w:t>4 м</w:t>
        </w:r>
      </w:smartTag>
      <w:r w:rsidRPr="006A032D">
        <w:rPr>
          <w:rFonts w:ascii="Times New Roman" w:hAnsi="Times New Roman"/>
          <w:spacing w:val="-4"/>
          <w:sz w:val="24"/>
          <w:szCs w:val="24"/>
        </w:rPr>
        <w:t xml:space="preserve">; от других построек (бани, гаража и др.) — </w:t>
      </w:r>
      <w:smartTag w:uri="urn:schemas-microsoft-com:office:smarttags" w:element="metricconverter">
        <w:smartTagPr>
          <w:attr w:name="ProductID" w:val="1 м"/>
        </w:smartTagPr>
        <w:r w:rsidRPr="006A032D">
          <w:rPr>
            <w:rFonts w:ascii="Times New Roman" w:hAnsi="Times New Roman"/>
            <w:spacing w:val="-4"/>
            <w:sz w:val="24"/>
            <w:szCs w:val="24"/>
          </w:rPr>
          <w:t>1 м</w:t>
        </w:r>
      </w:smartTag>
      <w:r w:rsidRPr="006A032D">
        <w:rPr>
          <w:rFonts w:ascii="Times New Roman" w:hAnsi="Times New Roman"/>
          <w:spacing w:val="-4"/>
          <w:sz w:val="24"/>
          <w:szCs w:val="24"/>
        </w:rPr>
        <w:t xml:space="preserve">; от стволов высокорослых деревьев — </w:t>
      </w:r>
      <w:smartTag w:uri="urn:schemas-microsoft-com:office:smarttags" w:element="metricconverter">
        <w:smartTagPr>
          <w:attr w:name="ProductID" w:val="4 м"/>
        </w:smartTagPr>
        <w:r w:rsidRPr="006A032D">
          <w:rPr>
            <w:rFonts w:ascii="Times New Roman" w:hAnsi="Times New Roman"/>
            <w:spacing w:val="-4"/>
            <w:sz w:val="24"/>
            <w:szCs w:val="24"/>
          </w:rPr>
          <w:t>4 м</w:t>
        </w:r>
      </w:smartTag>
      <w:r w:rsidRPr="006A032D">
        <w:rPr>
          <w:rFonts w:ascii="Times New Roman" w:hAnsi="Times New Roman"/>
          <w:spacing w:val="-4"/>
          <w:sz w:val="24"/>
          <w:szCs w:val="24"/>
        </w:rPr>
        <w:t xml:space="preserve">; среднерослых — </w:t>
      </w:r>
      <w:smartTag w:uri="urn:schemas-microsoft-com:office:smarttags" w:element="metricconverter">
        <w:smartTagPr>
          <w:attr w:name="ProductID" w:val="2 м"/>
        </w:smartTagPr>
        <w:r w:rsidRPr="006A032D">
          <w:rPr>
            <w:rFonts w:ascii="Times New Roman" w:hAnsi="Times New Roman"/>
            <w:spacing w:val="-4"/>
            <w:sz w:val="24"/>
            <w:szCs w:val="24"/>
          </w:rPr>
          <w:t>2 м</w:t>
        </w:r>
      </w:smartTag>
      <w:r w:rsidRPr="006A032D">
        <w:rPr>
          <w:rFonts w:ascii="Times New Roman" w:hAnsi="Times New Roman"/>
          <w:spacing w:val="-4"/>
          <w:sz w:val="24"/>
          <w:szCs w:val="24"/>
        </w:rPr>
        <w:t>; от кус</w:t>
      </w:r>
      <w:r w:rsidRPr="006A032D">
        <w:rPr>
          <w:rFonts w:ascii="Times New Roman" w:hAnsi="Times New Roman"/>
          <w:spacing w:val="-4"/>
          <w:sz w:val="24"/>
          <w:szCs w:val="24"/>
        </w:rPr>
        <w:softHyphen/>
        <w:t xml:space="preserve">тарника — </w:t>
      </w:r>
      <w:smartTag w:uri="urn:schemas-microsoft-com:office:smarttags" w:element="metricconverter">
        <w:smartTagPr>
          <w:attr w:name="ProductID" w:val="1 м"/>
        </w:smartTagPr>
        <w:r w:rsidRPr="006A032D">
          <w:rPr>
            <w:rFonts w:ascii="Times New Roman" w:hAnsi="Times New Roman"/>
            <w:spacing w:val="-4"/>
            <w:sz w:val="24"/>
            <w:szCs w:val="24"/>
          </w:rPr>
          <w:t>1 м</w:t>
        </w:r>
      </w:smartTag>
      <w:r w:rsidRPr="006A032D">
        <w:rPr>
          <w:rFonts w:ascii="Times New Roman" w:hAnsi="Times New Roman"/>
          <w:spacing w:val="-4"/>
          <w:sz w:val="24"/>
          <w:szCs w:val="24"/>
        </w:rPr>
        <w:t>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032D">
        <w:rPr>
          <w:rFonts w:ascii="Times New Roman" w:hAnsi="Times New Roman"/>
          <w:spacing w:val="-4"/>
          <w:sz w:val="24"/>
          <w:szCs w:val="24"/>
        </w:rPr>
        <w:t xml:space="preserve">Постройки для содержания скота и птицы </w:t>
      </w:r>
      <w:r w:rsidRPr="006A032D">
        <w:rPr>
          <w:rFonts w:ascii="Times New Roman" w:hAnsi="Times New Roman"/>
          <w:sz w:val="24"/>
          <w:szCs w:val="24"/>
        </w:rPr>
        <w:t xml:space="preserve"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6A032D">
          <w:rPr>
            <w:rFonts w:ascii="Times New Roman" w:hAnsi="Times New Roman"/>
            <w:sz w:val="24"/>
            <w:szCs w:val="24"/>
          </w:rPr>
          <w:t>7 м</w:t>
        </w:r>
      </w:smartTag>
      <w:r w:rsidRPr="006A032D">
        <w:rPr>
          <w:rFonts w:ascii="Times New Roman" w:hAnsi="Times New Roman"/>
          <w:sz w:val="24"/>
          <w:szCs w:val="24"/>
        </w:rPr>
        <w:t xml:space="preserve"> от входа в дом.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032D">
        <w:rPr>
          <w:rFonts w:ascii="Times New Roman" w:hAnsi="Times New Roman"/>
          <w:spacing w:val="-4"/>
          <w:sz w:val="24"/>
          <w:szCs w:val="24"/>
        </w:rPr>
        <w:lastRenderedPageBreak/>
        <w:t>Вспомогательные строения, за исключением гаражей, размещать со стороны улицы не допускается.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032D">
        <w:rPr>
          <w:rFonts w:ascii="Times New Roman" w:hAnsi="Times New Roman"/>
          <w:spacing w:val="-4"/>
          <w:sz w:val="24"/>
          <w:szCs w:val="24"/>
        </w:rPr>
        <w:t xml:space="preserve">Расстояние от окон жилых комнат до стен соседнего дома,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6A032D">
          <w:rPr>
            <w:rFonts w:ascii="Times New Roman" w:hAnsi="Times New Roman"/>
            <w:spacing w:val="-4"/>
            <w:sz w:val="24"/>
            <w:szCs w:val="24"/>
          </w:rPr>
          <w:t>6 м</w:t>
        </w:r>
      </w:smartTag>
      <w:r w:rsidRPr="006A032D">
        <w:rPr>
          <w:rFonts w:ascii="Times New Roman" w:hAnsi="Times New Roman"/>
          <w:spacing w:val="-4"/>
          <w:sz w:val="24"/>
          <w:szCs w:val="24"/>
        </w:rPr>
        <w:t>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032D">
        <w:rPr>
          <w:rFonts w:ascii="Times New Roman" w:hAnsi="Times New Roman"/>
          <w:spacing w:val="-4"/>
          <w:sz w:val="24"/>
          <w:szCs w:val="24"/>
        </w:rPr>
        <w:t>Расстояние</w:t>
      </w:r>
      <w:r w:rsidRPr="006A032D">
        <w:rPr>
          <w:rFonts w:ascii="Times New Roman" w:hAnsi="Times New Roman"/>
          <w:sz w:val="24"/>
          <w:szCs w:val="24"/>
        </w:rPr>
        <w:t xml:space="preserve"> от окон жилого здания до хозяйственных построек, расположенных на соседнем участке – не менее </w:t>
      </w:r>
      <w:smartTag w:uri="urn:schemas-microsoft-com:office:smarttags" w:element="metricconverter">
        <w:smartTagPr>
          <w:attr w:name="ProductID" w:val="10 м"/>
        </w:smartTagPr>
        <w:r w:rsidRPr="006A032D">
          <w:rPr>
            <w:rFonts w:ascii="Times New Roman" w:hAnsi="Times New Roman"/>
            <w:sz w:val="24"/>
            <w:szCs w:val="24"/>
          </w:rPr>
          <w:t>10 м</w:t>
        </w:r>
      </w:smartTag>
      <w:r w:rsidRPr="006A032D">
        <w:rPr>
          <w:rFonts w:ascii="Times New Roman" w:hAnsi="Times New Roman"/>
          <w:sz w:val="24"/>
          <w:szCs w:val="24"/>
        </w:rPr>
        <w:t>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>При отсутствии централизованной канализации расстояние от туалета до стен соседнего дома необходимо принимать не менее 12 м.</w:t>
      </w:r>
    </w:p>
    <w:p w:rsidR="006A032D" w:rsidRPr="006A032D" w:rsidRDefault="006A032D" w:rsidP="00894D51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>При устройстве гаражей (в том числе пристроенных) в цокольном, подвальном этажах одно-двухэтажных усадебных, одноквартирных и блокированных домов (в усадебных, одно-двухквартирных домах и в первом этаже) допускается их проектирование без соблюдения нормативов на проектирование предприятий по обслуживанию автомобилей.</w:t>
      </w:r>
    </w:p>
    <w:p w:rsidR="006A032D" w:rsidRPr="006A032D" w:rsidRDefault="006A032D" w:rsidP="006A032D">
      <w:pPr>
        <w:ind w:firstLine="426"/>
        <w:jc w:val="both"/>
        <w:rPr>
          <w:sz w:val="24"/>
          <w:szCs w:val="24"/>
        </w:rPr>
      </w:pPr>
    </w:p>
    <w:p w:rsidR="006A032D" w:rsidRPr="006A032D" w:rsidRDefault="006A032D" w:rsidP="006A032D">
      <w:pPr>
        <w:pStyle w:val="10"/>
        <w:rPr>
          <w:rFonts w:ascii="Times New Roman" w:hAnsi="Times New Roman"/>
          <w:sz w:val="24"/>
          <w:szCs w:val="24"/>
        </w:rPr>
      </w:pPr>
      <w:bookmarkStart w:id="10" w:name="_Toc481060004"/>
      <w:r w:rsidRPr="006A032D">
        <w:rPr>
          <w:rFonts w:ascii="Times New Roman" w:hAnsi="Times New Roman"/>
          <w:sz w:val="24"/>
          <w:szCs w:val="24"/>
        </w:rPr>
        <w:t>1.2 Расчетные показатели, устанавливаемые для объектов местного значения в области образования</w:t>
      </w:r>
      <w:bookmarkEnd w:id="10"/>
    </w:p>
    <w:p w:rsidR="006A032D" w:rsidRPr="006A032D" w:rsidRDefault="006A032D" w:rsidP="006A032D">
      <w:pPr>
        <w:pStyle w:val="4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 xml:space="preserve">1.2.1 Дошкольное образование </w:t>
      </w:r>
    </w:p>
    <w:p w:rsidR="006A032D" w:rsidRPr="006A032D" w:rsidRDefault="006A032D" w:rsidP="006A032D">
      <w:pPr>
        <w:jc w:val="both"/>
        <w:rPr>
          <w:bCs/>
          <w:sz w:val="24"/>
          <w:szCs w:val="24"/>
        </w:rPr>
      </w:pPr>
      <w:r w:rsidRPr="006A032D">
        <w:rPr>
          <w:color w:val="000000"/>
          <w:sz w:val="24"/>
          <w:szCs w:val="24"/>
        </w:rPr>
        <w:t>При проектировании объектов дошкольного образования необходимо руководствоваться расчетными показателями таблицы 3.</w:t>
      </w:r>
    </w:p>
    <w:p w:rsidR="006A032D" w:rsidRPr="006A032D" w:rsidRDefault="006A032D" w:rsidP="006A032D">
      <w:pPr>
        <w:contextualSpacing/>
        <w:jc w:val="right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Таблица 3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00"/>
        <w:gridCol w:w="1620"/>
        <w:gridCol w:w="2937"/>
        <w:gridCol w:w="1203"/>
        <w:gridCol w:w="992"/>
      </w:tblGrid>
      <w:tr w:rsidR="006A032D" w:rsidRPr="006A032D" w:rsidTr="00894D51">
        <w:trPr>
          <w:trHeight w:val="778"/>
        </w:trPr>
        <w:tc>
          <w:tcPr>
            <w:tcW w:w="540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557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195" w:type="dxa"/>
            <w:gridSpan w:val="2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A032D" w:rsidRPr="006A032D" w:rsidTr="00894D51">
        <w:trPr>
          <w:trHeight w:val="470"/>
        </w:trPr>
        <w:tc>
          <w:tcPr>
            <w:tcW w:w="540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3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20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A032D" w:rsidRPr="006A032D" w:rsidTr="00894D51">
        <w:trPr>
          <w:trHeight w:val="532"/>
        </w:trPr>
        <w:tc>
          <w:tcPr>
            <w:tcW w:w="540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700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620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мест на 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1000 жителей</w:t>
            </w:r>
          </w:p>
        </w:tc>
        <w:tc>
          <w:tcPr>
            <w:tcW w:w="293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Расчет по демографии* с учетом уровня обеспеченности детей дошкольными образовательными организациями, </w:t>
            </w:r>
            <w:r w:rsidRPr="006A032D">
              <w:rPr>
                <w:bCs/>
                <w:color w:val="000000"/>
                <w:sz w:val="24"/>
                <w:szCs w:val="24"/>
              </w:rPr>
              <w:t>но не менее 66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500** </w:t>
            </w:r>
          </w:p>
        </w:tc>
      </w:tr>
    </w:tbl>
    <w:p w:rsidR="006A032D" w:rsidRPr="006A032D" w:rsidRDefault="006A032D" w:rsidP="006A032D">
      <w:pPr>
        <w:ind w:firstLine="680"/>
        <w:contextualSpacing/>
        <w:jc w:val="both"/>
        <w:rPr>
          <w:color w:val="000000"/>
          <w:sz w:val="24"/>
          <w:szCs w:val="24"/>
          <w:u w:val="single"/>
        </w:rPr>
      </w:pPr>
      <w:r w:rsidRPr="006A032D">
        <w:rPr>
          <w:color w:val="000000"/>
          <w:sz w:val="24"/>
          <w:szCs w:val="24"/>
          <w:u w:val="single"/>
        </w:rPr>
        <w:t>Примечания:</w:t>
      </w:r>
    </w:p>
    <w:p w:rsidR="006A032D" w:rsidRPr="006A032D" w:rsidRDefault="006A032D" w:rsidP="006A032D">
      <w:pPr>
        <w:ind w:firstLine="709"/>
        <w:contextualSpacing/>
        <w:jc w:val="both"/>
        <w:rPr>
          <w:sz w:val="24"/>
          <w:szCs w:val="24"/>
        </w:rPr>
      </w:pPr>
      <w:r w:rsidRPr="006A032D">
        <w:rPr>
          <w:color w:val="000000"/>
          <w:sz w:val="24"/>
          <w:szCs w:val="24"/>
        </w:rPr>
        <w:t>а) (*)о</w:t>
      </w:r>
      <w:r w:rsidRPr="006A032D">
        <w:rPr>
          <w:bCs/>
          <w:color w:val="000000"/>
          <w:sz w:val="24"/>
          <w:szCs w:val="24"/>
        </w:rPr>
        <w:t xml:space="preserve">бъектами дошкольного образования должны быть обеспеченны </w:t>
      </w:r>
      <w:r w:rsidRPr="006A032D">
        <w:rPr>
          <w:bCs/>
          <w:color w:val="FF0000"/>
          <w:sz w:val="24"/>
          <w:szCs w:val="24"/>
        </w:rPr>
        <w:t>100%</w:t>
      </w:r>
      <w:r w:rsidRPr="006A032D">
        <w:rPr>
          <w:bCs/>
          <w:color w:val="000000"/>
          <w:sz w:val="24"/>
          <w:szCs w:val="24"/>
        </w:rPr>
        <w:t xml:space="preserve"> численности детей дошкольного возраста, </w:t>
      </w:r>
      <w:r w:rsidRPr="006A032D">
        <w:rPr>
          <w:sz w:val="24"/>
          <w:szCs w:val="24"/>
        </w:rPr>
        <w:t xml:space="preserve">не менее одной дошкольной образовательной организации на 62 воспитанника. </w:t>
      </w:r>
    </w:p>
    <w:p w:rsidR="006A032D" w:rsidRPr="006A032D" w:rsidRDefault="006A032D" w:rsidP="006A032D">
      <w:pPr>
        <w:ind w:firstLine="680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 xml:space="preserve"> б) (**)</w:t>
      </w:r>
      <w:r w:rsidRPr="006A032D">
        <w:rPr>
          <w:sz w:val="24"/>
          <w:szCs w:val="24"/>
        </w:rPr>
        <w:t>возможна подвозка автобусами специального назначения «дошкольные» – не более 30 минут в одну сторону.</w:t>
      </w:r>
    </w:p>
    <w:p w:rsidR="006A032D" w:rsidRPr="006A032D" w:rsidRDefault="006A032D" w:rsidP="006A032D">
      <w:pPr>
        <w:pStyle w:val="4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 xml:space="preserve">1.2.2 Школьное образование </w:t>
      </w:r>
    </w:p>
    <w:p w:rsidR="006A032D" w:rsidRPr="006A032D" w:rsidRDefault="006A032D" w:rsidP="006A032D">
      <w:pPr>
        <w:ind w:firstLine="709"/>
        <w:rPr>
          <w:sz w:val="24"/>
          <w:szCs w:val="24"/>
          <w:u w:val="single"/>
        </w:rPr>
      </w:pPr>
      <w:r w:rsidRPr="006A032D">
        <w:rPr>
          <w:sz w:val="24"/>
          <w:szCs w:val="24"/>
        </w:rPr>
        <w:t>При проектировании объектов общего образования необходимо руководствоваться расчетными показателями таблицы 4.</w:t>
      </w:r>
    </w:p>
    <w:p w:rsidR="006A032D" w:rsidRPr="006A032D" w:rsidRDefault="006A032D" w:rsidP="006A032D">
      <w:pPr>
        <w:ind w:firstLine="680"/>
        <w:contextualSpacing/>
        <w:jc w:val="right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Таблица 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3279"/>
        <w:gridCol w:w="2551"/>
        <w:gridCol w:w="992"/>
        <w:gridCol w:w="1559"/>
        <w:gridCol w:w="1276"/>
      </w:tblGrid>
      <w:tr w:rsidR="006A032D" w:rsidRPr="006A032D" w:rsidTr="00894D51">
        <w:trPr>
          <w:trHeight w:val="778"/>
        </w:trPr>
        <w:tc>
          <w:tcPr>
            <w:tcW w:w="549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9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543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A032D" w:rsidRPr="006A032D" w:rsidTr="00894D51">
        <w:trPr>
          <w:trHeight w:val="776"/>
        </w:trPr>
        <w:tc>
          <w:tcPr>
            <w:tcW w:w="549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59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A032D" w:rsidRPr="006A032D" w:rsidTr="00894D51">
        <w:trPr>
          <w:trHeight w:val="684"/>
        </w:trPr>
        <w:tc>
          <w:tcPr>
            <w:tcW w:w="549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55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учащихся  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 1000 жителей</w:t>
            </w:r>
          </w:p>
        </w:tc>
        <w:tc>
          <w:tcPr>
            <w:tcW w:w="992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123* 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</w:rPr>
              <w:t>1000*</w:t>
            </w:r>
            <w:r w:rsidRPr="006A032D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6A032D" w:rsidRPr="006A032D" w:rsidTr="00894D51">
        <w:trPr>
          <w:trHeight w:val="702"/>
        </w:trPr>
        <w:tc>
          <w:tcPr>
            <w:tcW w:w="549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Общеобразовательные орга-низации, имеющие интернат</w:t>
            </w:r>
          </w:p>
        </w:tc>
        <w:tc>
          <w:tcPr>
            <w:tcW w:w="255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99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6A032D" w:rsidRPr="006A032D" w:rsidTr="00894D51">
        <w:trPr>
          <w:trHeight w:val="836"/>
        </w:trPr>
        <w:tc>
          <w:tcPr>
            <w:tcW w:w="549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79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Профессиональные образова-тельные организации, реали-зующие программы подго-товки квалифицированных рабочих (служащих)</w:t>
            </w:r>
          </w:p>
        </w:tc>
        <w:tc>
          <w:tcPr>
            <w:tcW w:w="255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99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6A032D" w:rsidRPr="006A032D" w:rsidTr="00894D51">
        <w:trPr>
          <w:trHeight w:val="836"/>
        </w:trPr>
        <w:tc>
          <w:tcPr>
            <w:tcW w:w="549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79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Профессиональные образова-тельные организации, реали-зующие программы подго-товки специалистов среднего звена</w:t>
            </w:r>
          </w:p>
        </w:tc>
        <w:tc>
          <w:tcPr>
            <w:tcW w:w="255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99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6A032D" w:rsidRPr="006A032D" w:rsidTr="00894D51">
        <w:trPr>
          <w:trHeight w:val="276"/>
        </w:trPr>
        <w:tc>
          <w:tcPr>
            <w:tcW w:w="549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9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551" w:type="dxa"/>
            <w:vAlign w:val="center"/>
          </w:tcPr>
          <w:p w:rsidR="006A032D" w:rsidRPr="006A032D" w:rsidRDefault="006A032D" w:rsidP="00894D51">
            <w:pPr>
              <w:jc w:val="both"/>
              <w:rPr>
                <w:color w:val="FF0000"/>
                <w:sz w:val="24"/>
                <w:szCs w:val="24"/>
              </w:rPr>
            </w:pPr>
            <w:r w:rsidRPr="006A032D">
              <w:rPr>
                <w:color w:val="FF0000"/>
                <w:sz w:val="24"/>
                <w:szCs w:val="24"/>
              </w:rPr>
              <w:t>Исходя из охвата детей и молодежи в возрасте 5 - 18 лет: всего - 92%, в т.ч. охват детскими и юношескими спортивными школами (ДЮСШ) - 32%.</w:t>
            </w:r>
          </w:p>
          <w:p w:rsidR="006A032D" w:rsidRPr="006A032D" w:rsidRDefault="006A032D" w:rsidP="00894D51">
            <w:pPr>
              <w:jc w:val="both"/>
              <w:rPr>
                <w:color w:val="000000"/>
                <w:sz w:val="24"/>
                <w:szCs w:val="24"/>
              </w:rPr>
            </w:pPr>
            <w:r w:rsidRPr="006A032D">
              <w:rPr>
                <w:color w:val="FF0000"/>
                <w:sz w:val="24"/>
                <w:szCs w:val="24"/>
              </w:rPr>
              <w:t>Детские школы искусств, школы эстетического образования - 10% детей в возрасте 5 - 18 лет***</w:t>
            </w:r>
          </w:p>
        </w:tc>
        <w:tc>
          <w:tcPr>
            <w:tcW w:w="99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Для сельской местности расчетный показатель не устанавливается</w:t>
            </w:r>
          </w:p>
        </w:tc>
      </w:tr>
    </w:tbl>
    <w:p w:rsidR="006A032D" w:rsidRPr="006A032D" w:rsidRDefault="006A032D" w:rsidP="006A032D">
      <w:pPr>
        <w:ind w:firstLine="680"/>
        <w:contextualSpacing/>
        <w:jc w:val="both"/>
        <w:rPr>
          <w:color w:val="000000"/>
          <w:sz w:val="24"/>
          <w:szCs w:val="24"/>
          <w:u w:val="single"/>
        </w:rPr>
      </w:pPr>
      <w:r w:rsidRPr="006A032D">
        <w:rPr>
          <w:color w:val="000000"/>
          <w:sz w:val="24"/>
          <w:szCs w:val="24"/>
          <w:u w:val="single"/>
        </w:rPr>
        <w:t>Примечания:</w:t>
      </w:r>
    </w:p>
    <w:p w:rsidR="006A032D" w:rsidRPr="006A032D" w:rsidRDefault="006A032D" w:rsidP="006A032D">
      <w:pPr>
        <w:ind w:firstLine="701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 xml:space="preserve">а) (*) </w:t>
      </w:r>
      <w:r w:rsidRPr="006A032D">
        <w:rPr>
          <w:sz w:val="24"/>
          <w:szCs w:val="24"/>
        </w:rPr>
        <w:t>но не менее одной дневной общеобразовательной школы в сельской местности - на 201 человек.</w:t>
      </w:r>
    </w:p>
    <w:p w:rsidR="006A032D" w:rsidRPr="006A032D" w:rsidRDefault="006A032D" w:rsidP="006A032D">
      <w:pPr>
        <w:ind w:firstLine="701"/>
        <w:jc w:val="both"/>
        <w:rPr>
          <w:sz w:val="24"/>
          <w:szCs w:val="24"/>
        </w:rPr>
      </w:pPr>
      <w:r w:rsidRPr="006A032D">
        <w:rPr>
          <w:color w:val="000000"/>
          <w:sz w:val="24"/>
          <w:szCs w:val="24"/>
        </w:rPr>
        <w:t xml:space="preserve">б) (**) для общеобразовательных организаций при малоэтажной застройке </w:t>
      </w:r>
      <w:r w:rsidRPr="006A032D">
        <w:rPr>
          <w:sz w:val="24"/>
          <w:szCs w:val="24"/>
        </w:rPr>
        <w:t>транспортная доступность – подвозка автобусами специального назначения «школьные» – не более 30 минут в одну сторону.</w:t>
      </w:r>
    </w:p>
    <w:p w:rsidR="006A032D" w:rsidRPr="006A032D" w:rsidRDefault="006A032D" w:rsidP="006A032D">
      <w:pPr>
        <w:ind w:firstLine="701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 xml:space="preserve">в) (***) Число мест на программах дополнительного образования, реализуемых на базе образовательных организаций (за исключением общеобразовательных организаций), реализующих программы дополнительного образования в расчете на  100 обучающихся в общеобразовательных организациях -10. </w:t>
      </w:r>
      <w:r w:rsidRPr="006A032D">
        <w:rPr>
          <w:sz w:val="24"/>
          <w:szCs w:val="24"/>
        </w:rPr>
        <w:t>Организации дополнительного образования размещаются в населенных пунктах с числом жителей более 3 тыс. человек</w:t>
      </w:r>
    </w:p>
    <w:p w:rsidR="006A032D" w:rsidRPr="006A032D" w:rsidRDefault="006A032D" w:rsidP="006A032D">
      <w:pPr>
        <w:pStyle w:val="10"/>
        <w:rPr>
          <w:rFonts w:ascii="Times New Roman" w:hAnsi="Times New Roman"/>
          <w:sz w:val="24"/>
          <w:szCs w:val="24"/>
        </w:rPr>
      </w:pPr>
      <w:bookmarkStart w:id="11" w:name="_Toc481060005"/>
      <w:r w:rsidRPr="006A032D">
        <w:rPr>
          <w:rFonts w:ascii="Times New Roman" w:hAnsi="Times New Roman"/>
          <w:sz w:val="24"/>
          <w:szCs w:val="24"/>
        </w:rPr>
        <w:t>1.3 Расчетные показатели, устанавливаемые для объектов местного значения в области здравоохранения</w:t>
      </w:r>
      <w:bookmarkEnd w:id="11"/>
    </w:p>
    <w:p w:rsidR="006A032D" w:rsidRPr="006A032D" w:rsidRDefault="006A032D" w:rsidP="006A032D">
      <w:pPr>
        <w:pStyle w:val="a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здравоохранения необходимо руководствоваться расчетными показателями таблицы 5. </w:t>
      </w:r>
    </w:p>
    <w:p w:rsidR="006A032D" w:rsidRPr="006A032D" w:rsidRDefault="006A032D" w:rsidP="006A032D">
      <w:pPr>
        <w:pStyle w:val="afd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>Таблица 5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133"/>
        <w:gridCol w:w="1665"/>
        <w:gridCol w:w="2880"/>
        <w:gridCol w:w="1267"/>
        <w:gridCol w:w="1613"/>
      </w:tblGrid>
      <w:tr w:rsidR="006A032D" w:rsidRPr="006A032D" w:rsidTr="00894D51">
        <w:trPr>
          <w:trHeight w:val="778"/>
        </w:trPr>
        <w:tc>
          <w:tcPr>
            <w:tcW w:w="702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2133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545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80" w:type="dxa"/>
            <w:gridSpan w:val="2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A032D" w:rsidRPr="006A032D" w:rsidTr="00894D51">
        <w:trPr>
          <w:trHeight w:val="776"/>
        </w:trPr>
        <w:tc>
          <w:tcPr>
            <w:tcW w:w="702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880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26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1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33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Стационары всех типов с вспомога-тельными зданиями и сооружениями</w:t>
            </w:r>
          </w:p>
        </w:tc>
        <w:tc>
          <w:tcPr>
            <w:tcW w:w="1665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коек на 1000 жителей    </w:t>
            </w:r>
          </w:p>
        </w:tc>
        <w:tc>
          <w:tcPr>
            <w:tcW w:w="2880" w:type="dxa"/>
            <w:vAlign w:val="center"/>
          </w:tcPr>
          <w:p w:rsidR="006A032D" w:rsidRPr="006A032D" w:rsidRDefault="006A032D" w:rsidP="00894D51">
            <w:pPr>
              <w:jc w:val="both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По заданию на     </w:t>
            </w:r>
            <w:r w:rsidRPr="006A032D">
              <w:rPr>
                <w:color w:val="000000"/>
                <w:sz w:val="24"/>
                <w:szCs w:val="24"/>
              </w:rPr>
              <w:br/>
              <w:t xml:space="preserve">проектирование, опреде-ляемому органами здравоохранения, но не менее 14. </w:t>
            </w:r>
          </w:p>
          <w:p w:rsidR="006A032D" w:rsidRPr="006A032D" w:rsidRDefault="006A032D" w:rsidP="00894D5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Предельное расстояние между медицинскими организациями - 15 км.*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Поликлиники </w:t>
            </w:r>
          </w:p>
        </w:tc>
        <w:tc>
          <w:tcPr>
            <w:tcW w:w="1665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посещений в смену на 1 тыс. жителей </w:t>
            </w:r>
          </w:p>
        </w:tc>
        <w:tc>
          <w:tcPr>
            <w:tcW w:w="2880" w:type="dxa"/>
            <w:vAlign w:val="center"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По заданию на     </w:t>
            </w:r>
            <w:r w:rsidRPr="006A032D">
              <w:rPr>
                <w:sz w:val="24"/>
                <w:szCs w:val="24"/>
              </w:rPr>
              <w:br/>
              <w:t>проектирование, опреде-ляемому органами здравоохранения, но не менее 18,15</w:t>
            </w:r>
          </w:p>
        </w:tc>
        <w:tc>
          <w:tcPr>
            <w:tcW w:w="126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33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Фельдшерский       </w:t>
            </w:r>
            <w:r w:rsidRPr="006A032D">
              <w:rPr>
                <w:color w:val="000000"/>
                <w:sz w:val="24"/>
                <w:szCs w:val="24"/>
              </w:rPr>
              <w:br/>
              <w:t xml:space="preserve">или фельдшерско-   </w:t>
            </w:r>
            <w:r w:rsidRPr="006A032D">
              <w:rPr>
                <w:color w:val="000000"/>
                <w:sz w:val="24"/>
                <w:szCs w:val="24"/>
              </w:rPr>
              <w:br/>
              <w:t xml:space="preserve">акушерский пункт**   </w:t>
            </w:r>
          </w:p>
        </w:tc>
        <w:tc>
          <w:tcPr>
            <w:tcW w:w="1665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1 объект </w:t>
            </w:r>
          </w:p>
        </w:tc>
        <w:tc>
          <w:tcPr>
            <w:tcW w:w="2880" w:type="dxa"/>
            <w:vAlign w:val="center"/>
          </w:tcPr>
          <w:p w:rsidR="006A032D" w:rsidRPr="006A032D" w:rsidRDefault="006A032D" w:rsidP="00894D51">
            <w:pPr>
              <w:jc w:val="both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По заданию на проектирование, но не менее 1 на населенный пункт </w:t>
            </w:r>
          </w:p>
        </w:tc>
        <w:tc>
          <w:tcPr>
            <w:tcW w:w="126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61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60 с использованием транспорта </w:t>
            </w: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33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1665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1 объект</w:t>
            </w:r>
          </w:p>
        </w:tc>
        <w:tc>
          <w:tcPr>
            <w:tcW w:w="2880" w:type="dxa"/>
            <w:vAlign w:val="center"/>
          </w:tcPr>
          <w:p w:rsidR="006A032D" w:rsidRPr="006A032D" w:rsidRDefault="006A032D" w:rsidP="00894D51">
            <w:pPr>
              <w:jc w:val="both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 составе ФАП, но не менее 1 на населенный пункт</w:t>
            </w:r>
          </w:p>
        </w:tc>
        <w:tc>
          <w:tcPr>
            <w:tcW w:w="126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61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30 с использованием транспорта </w:t>
            </w:r>
          </w:p>
        </w:tc>
      </w:tr>
    </w:tbl>
    <w:p w:rsidR="006A032D" w:rsidRPr="006A032D" w:rsidRDefault="006A032D" w:rsidP="006A032D">
      <w:pPr>
        <w:jc w:val="both"/>
        <w:rPr>
          <w:sz w:val="24"/>
          <w:szCs w:val="24"/>
        </w:rPr>
      </w:pPr>
      <w:r w:rsidRPr="006A032D">
        <w:rPr>
          <w:sz w:val="24"/>
          <w:szCs w:val="24"/>
        </w:rPr>
        <w:t xml:space="preserve">Примечание </w:t>
      </w:r>
    </w:p>
    <w:p w:rsidR="006A032D" w:rsidRPr="006A032D" w:rsidRDefault="006A032D" w:rsidP="006A032D">
      <w:pPr>
        <w:jc w:val="both"/>
        <w:rPr>
          <w:sz w:val="24"/>
          <w:szCs w:val="24"/>
        </w:rPr>
      </w:pPr>
      <w:r w:rsidRPr="006A032D">
        <w:rPr>
          <w:sz w:val="24"/>
          <w:szCs w:val="24"/>
        </w:rPr>
        <w:t>а.(*): при невозможности соблюсти предельный норматив по расстоянию (6 км) ввиду малочисленности населения предусматривается выездное обслуживание населения и обучение населения правилам оказания первой (доврачебной) помощи</w:t>
      </w:r>
    </w:p>
    <w:p w:rsidR="006A032D" w:rsidRPr="006A032D" w:rsidRDefault="006A032D" w:rsidP="006A032D">
      <w:pPr>
        <w:jc w:val="both"/>
        <w:rPr>
          <w:sz w:val="24"/>
          <w:szCs w:val="24"/>
        </w:rPr>
      </w:pPr>
      <w:r w:rsidRPr="006A032D">
        <w:rPr>
          <w:sz w:val="24"/>
          <w:szCs w:val="24"/>
        </w:rPr>
        <w:t>б.(**) 1 объект на 500 - 1200 человек, проживающих компактно или в радиусе до 15 км от предполагаемого места размещения объекта удаленно (более 1 часа транспортной доступности) от медицинских организаций. Фельдшерско-акушерские пункты не размещаются ближе 2 км от других медицинских организаций. При удалении населенного пункта (группы населенных пунктов) с числом жителей от 300 до 700 человек от ближайшей медицинской организации (в том числе фельдшерско-акушерского пункта) на расстояние свыше 4 км возможно размещение фельдшерско-акушерского пункта. При удалении населенного пункта (группы населенных пунктов) с числом жителей менее 300 человек от ближайшей медицинской организации (в том числе фельдшерско-акушерского пункта) на расстояние свыше 6 км возможно размещение фельдшерского здравпункта</w:t>
      </w:r>
    </w:p>
    <w:p w:rsidR="006A032D" w:rsidRPr="006A032D" w:rsidRDefault="006A032D" w:rsidP="006A032D">
      <w:pPr>
        <w:jc w:val="both"/>
        <w:rPr>
          <w:sz w:val="24"/>
          <w:szCs w:val="24"/>
        </w:rPr>
      </w:pPr>
    </w:p>
    <w:p w:rsidR="006A032D" w:rsidRPr="006A032D" w:rsidRDefault="006A032D" w:rsidP="006A032D">
      <w:pPr>
        <w:jc w:val="both"/>
        <w:rPr>
          <w:sz w:val="24"/>
          <w:szCs w:val="24"/>
        </w:rPr>
      </w:pPr>
      <w:r w:rsidRPr="006A032D">
        <w:rPr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6A032D" w:rsidRPr="006A032D" w:rsidRDefault="006A032D" w:rsidP="006A032D">
      <w:pPr>
        <w:rPr>
          <w:sz w:val="24"/>
          <w:szCs w:val="24"/>
        </w:rPr>
      </w:pPr>
    </w:p>
    <w:p w:rsidR="006A032D" w:rsidRPr="006A032D" w:rsidRDefault="006A032D" w:rsidP="006A032D">
      <w:pPr>
        <w:pStyle w:val="10"/>
        <w:rPr>
          <w:rFonts w:ascii="Times New Roman" w:hAnsi="Times New Roman"/>
          <w:sz w:val="24"/>
          <w:szCs w:val="24"/>
        </w:rPr>
      </w:pPr>
      <w:bookmarkStart w:id="12" w:name="_Toc481060006"/>
      <w:r w:rsidRPr="006A032D">
        <w:rPr>
          <w:rFonts w:ascii="Times New Roman" w:hAnsi="Times New Roman"/>
          <w:sz w:val="24"/>
          <w:szCs w:val="24"/>
        </w:rPr>
        <w:t>1.4 Расчетные показатели, устанавливаемые для объектов местного значения в области физической культуры и спорта</w:t>
      </w:r>
      <w:bookmarkEnd w:id="12"/>
    </w:p>
    <w:p w:rsidR="006A032D" w:rsidRPr="006A032D" w:rsidRDefault="006A032D" w:rsidP="006A032D">
      <w:pPr>
        <w:ind w:firstLine="567"/>
        <w:rPr>
          <w:sz w:val="24"/>
          <w:szCs w:val="24"/>
          <w:u w:val="single"/>
        </w:rPr>
      </w:pPr>
      <w:r w:rsidRPr="006A032D">
        <w:rPr>
          <w:sz w:val="24"/>
          <w:szCs w:val="24"/>
        </w:rPr>
        <w:t xml:space="preserve">При проектировании объектов, относящихся к областям физической культуры и массового спорта необходимо руководствоваться расчетными показателями таблицы 6. </w:t>
      </w:r>
    </w:p>
    <w:p w:rsidR="006A032D" w:rsidRPr="006A032D" w:rsidRDefault="006A032D" w:rsidP="006A032D">
      <w:pPr>
        <w:ind w:firstLine="709"/>
        <w:jc w:val="right"/>
        <w:rPr>
          <w:color w:val="000000"/>
          <w:sz w:val="24"/>
          <w:szCs w:val="24"/>
        </w:rPr>
      </w:pPr>
    </w:p>
    <w:p w:rsidR="006A032D" w:rsidRPr="006A032D" w:rsidRDefault="006A032D" w:rsidP="006A032D">
      <w:pPr>
        <w:ind w:firstLine="709"/>
        <w:jc w:val="right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Таблица 6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834"/>
        <w:gridCol w:w="1843"/>
        <w:gridCol w:w="992"/>
        <w:gridCol w:w="1701"/>
        <w:gridCol w:w="993"/>
      </w:tblGrid>
      <w:tr w:rsidR="006A032D" w:rsidRPr="006A032D" w:rsidTr="00894D51">
        <w:trPr>
          <w:trHeight w:val="778"/>
        </w:trPr>
        <w:tc>
          <w:tcPr>
            <w:tcW w:w="702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№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34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A032D" w:rsidRPr="006A032D" w:rsidTr="00894D51">
        <w:trPr>
          <w:trHeight w:val="619"/>
        </w:trPr>
        <w:tc>
          <w:tcPr>
            <w:tcW w:w="702" w:type="dxa"/>
            <w:vMerge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4" w:type="dxa"/>
            <w:vMerge w:val="restart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Спортивный зал общего пользова-ния в физкультурно-спортивном центре </w:t>
            </w:r>
          </w:p>
        </w:tc>
        <w:tc>
          <w:tcPr>
            <w:tcW w:w="1843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м² площади пола на 1000 чел.</w:t>
            </w:r>
          </w:p>
        </w:tc>
        <w:tc>
          <w:tcPr>
            <w:tcW w:w="992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мин. транспортно-пешеходной доступности</w:t>
            </w:r>
          </w:p>
        </w:tc>
        <w:tc>
          <w:tcPr>
            <w:tcW w:w="99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A032D" w:rsidRPr="006A032D" w:rsidTr="00894D51">
        <w:trPr>
          <w:trHeight w:val="562"/>
        </w:trPr>
        <w:tc>
          <w:tcPr>
            <w:tcW w:w="702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vMerge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6A032D" w:rsidRPr="006A032D" w:rsidTr="00894D51">
        <w:trPr>
          <w:trHeight w:val="413"/>
        </w:trPr>
        <w:tc>
          <w:tcPr>
            <w:tcW w:w="702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34" w:type="dxa"/>
            <w:vMerge w:val="restart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843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м² площади пола на 1000 чел.</w:t>
            </w:r>
          </w:p>
        </w:tc>
        <w:tc>
          <w:tcPr>
            <w:tcW w:w="992" w:type="dxa"/>
            <w:vMerge w:val="restart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1950</w:t>
            </w:r>
          </w:p>
        </w:tc>
        <w:tc>
          <w:tcPr>
            <w:tcW w:w="1701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мин. транспортно-пешеходной доступности</w:t>
            </w:r>
          </w:p>
        </w:tc>
        <w:tc>
          <w:tcPr>
            <w:tcW w:w="993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30</w:t>
            </w:r>
          </w:p>
        </w:tc>
      </w:tr>
      <w:tr w:rsidR="006A032D" w:rsidRPr="006A032D" w:rsidTr="00894D51">
        <w:trPr>
          <w:trHeight w:val="412"/>
        </w:trPr>
        <w:tc>
          <w:tcPr>
            <w:tcW w:w="702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м</w:t>
            </w:r>
          </w:p>
        </w:tc>
        <w:tc>
          <w:tcPr>
            <w:tcW w:w="993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800</w:t>
            </w:r>
          </w:p>
        </w:tc>
      </w:tr>
    </w:tbl>
    <w:p w:rsidR="006A032D" w:rsidRPr="006A032D" w:rsidRDefault="006A032D" w:rsidP="006A032D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  <w:u w:val="single"/>
        </w:rPr>
        <w:t>Примечания:</w:t>
      </w:r>
    </w:p>
    <w:p w:rsidR="006A032D" w:rsidRPr="006A032D" w:rsidRDefault="006A032D" w:rsidP="006A032D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 xml:space="preserve">а) 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</w:t>
      </w:r>
    </w:p>
    <w:p w:rsidR="006A032D" w:rsidRPr="006A032D" w:rsidRDefault="006A032D" w:rsidP="006A032D">
      <w:pPr>
        <w:ind w:firstLine="567"/>
        <w:contextualSpacing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6A032D" w:rsidRPr="006A032D" w:rsidRDefault="006A032D" w:rsidP="006A032D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6A032D" w:rsidRPr="006A032D" w:rsidRDefault="006A032D" w:rsidP="006A032D">
      <w:pPr>
        <w:pStyle w:val="10"/>
        <w:rPr>
          <w:rFonts w:ascii="Times New Roman" w:hAnsi="Times New Roman"/>
          <w:sz w:val="24"/>
          <w:szCs w:val="24"/>
        </w:rPr>
      </w:pPr>
      <w:bookmarkStart w:id="13" w:name="_Toc481060007"/>
      <w:r w:rsidRPr="006A032D">
        <w:rPr>
          <w:rFonts w:ascii="Times New Roman" w:hAnsi="Times New Roman"/>
          <w:sz w:val="24"/>
          <w:szCs w:val="24"/>
        </w:rPr>
        <w:t>1.5 Расчетные показатели, устанавливаемые для объектов местного значения в области культуры и социального обеспечения</w:t>
      </w:r>
      <w:bookmarkEnd w:id="13"/>
    </w:p>
    <w:p w:rsidR="006A032D" w:rsidRPr="006A032D" w:rsidRDefault="006A032D" w:rsidP="006A032D">
      <w:pPr>
        <w:pStyle w:val="4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>1.5.1 Объекты культуры</w:t>
      </w:r>
    </w:p>
    <w:p w:rsidR="006A032D" w:rsidRPr="006A032D" w:rsidRDefault="006A032D" w:rsidP="006A032D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 xml:space="preserve">Проектирование объектов культуры осуществляется с учетом таблицы 7. </w:t>
      </w:r>
    </w:p>
    <w:p w:rsidR="006A032D" w:rsidRPr="006A032D" w:rsidRDefault="006A032D" w:rsidP="006A032D">
      <w:pPr>
        <w:ind w:firstLine="709"/>
        <w:jc w:val="right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2977"/>
        <w:gridCol w:w="1827"/>
        <w:gridCol w:w="1276"/>
        <w:gridCol w:w="1787"/>
        <w:gridCol w:w="1473"/>
      </w:tblGrid>
      <w:tr w:rsidR="006A032D" w:rsidRPr="006A032D" w:rsidTr="00894D51">
        <w:trPr>
          <w:trHeight w:val="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A032D" w:rsidRPr="006A032D" w:rsidTr="00894D51">
        <w:trPr>
          <w:trHeight w:val="2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Величина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Величина</w:t>
            </w:r>
          </w:p>
        </w:tc>
      </w:tr>
      <w:tr w:rsidR="006A032D" w:rsidRPr="006A032D" w:rsidTr="00894D51">
        <w:trPr>
          <w:trHeight w:val="116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Районный дом культуры на 200 мест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объект/МР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не устанавливается</w:t>
            </w:r>
          </w:p>
        </w:tc>
      </w:tr>
      <w:tr w:rsidR="006A032D" w:rsidRPr="006A032D" w:rsidTr="00894D51">
        <w:trPr>
          <w:trHeight w:val="1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Районная (межпоселенческая) библиотека*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объект/МР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не устанавливается</w:t>
            </w:r>
          </w:p>
        </w:tc>
      </w:tr>
      <w:tr w:rsidR="006A032D" w:rsidRPr="006A032D" w:rsidTr="00894D51">
        <w:trPr>
          <w:trHeight w:val="1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Районный музей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объект/МР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не устанавливается</w:t>
            </w:r>
          </w:p>
        </w:tc>
      </w:tr>
      <w:tr w:rsidR="006A032D" w:rsidRPr="006A032D" w:rsidTr="00894D51">
        <w:trPr>
          <w:trHeight w:val="165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Клубы и организации клубного типа в населенных пунктах</w:t>
            </w:r>
            <w:r w:rsidRPr="006A032D">
              <w:rPr>
                <w:bCs/>
                <w:sz w:val="24"/>
                <w:szCs w:val="24"/>
              </w:rPr>
              <w:t xml:space="preserve"> </w:t>
            </w:r>
            <w:r w:rsidRPr="006A032D">
              <w:rPr>
                <w:rStyle w:val="16"/>
                <w:bCs/>
                <w:sz w:val="24"/>
                <w:szCs w:val="24"/>
              </w:rPr>
              <w:t>с число жителей до 500 человек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мест на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300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Пешеходная доступность (минут) 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30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2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Клубы и организации клубного типа в населенных пунктах</w:t>
            </w:r>
            <w:r w:rsidRPr="006A032D">
              <w:rPr>
                <w:bCs/>
                <w:sz w:val="24"/>
                <w:szCs w:val="24"/>
              </w:rPr>
              <w:t xml:space="preserve"> </w:t>
            </w:r>
            <w:r w:rsidRPr="006A032D">
              <w:rPr>
                <w:rStyle w:val="16"/>
                <w:bCs/>
                <w:sz w:val="24"/>
                <w:szCs w:val="24"/>
              </w:rPr>
              <w:t>с число жителей 500-1000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200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99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Клубы и организации клубного типа в населенных пунктах</w:t>
            </w:r>
            <w:r w:rsidRPr="006A032D">
              <w:rPr>
                <w:bCs/>
                <w:sz w:val="24"/>
                <w:szCs w:val="24"/>
              </w:rPr>
              <w:t xml:space="preserve"> </w:t>
            </w:r>
            <w:r w:rsidRPr="006A032D">
              <w:rPr>
                <w:rStyle w:val="16"/>
                <w:bCs/>
                <w:sz w:val="24"/>
                <w:szCs w:val="24"/>
              </w:rPr>
              <w:t>с число жителей 1000-2000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150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11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Клубы и организации клубного типа в населенных пунктах</w:t>
            </w:r>
            <w:r w:rsidRPr="006A032D">
              <w:rPr>
                <w:bCs/>
                <w:sz w:val="24"/>
                <w:szCs w:val="24"/>
              </w:rPr>
              <w:t xml:space="preserve"> </w:t>
            </w:r>
            <w:r w:rsidRPr="006A032D">
              <w:rPr>
                <w:rStyle w:val="16"/>
                <w:bCs/>
                <w:sz w:val="24"/>
                <w:szCs w:val="24"/>
              </w:rPr>
              <w:t>с число жителей 2000-10000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5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Клубы и библиотеки сельских поселений, клубы, посетительское место  на 1 тыс. чел. для сельских поселений или их групп, тыс. чел.: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  <w:p w:rsidR="006A032D" w:rsidRPr="006A032D" w:rsidRDefault="006A032D" w:rsidP="00894D51">
            <w:pPr>
              <w:ind w:left="-124"/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Посетительское место</w:t>
            </w:r>
          </w:p>
          <w:p w:rsidR="006A032D" w:rsidRPr="006A032D" w:rsidRDefault="006A032D" w:rsidP="00894D51">
            <w:pPr>
              <w:ind w:left="-124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Пешеходная доступность (минут) 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30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</w:tr>
      <w:tr w:rsidR="006A032D" w:rsidRPr="006A032D" w:rsidTr="00894D51">
        <w:trPr>
          <w:trHeight w:val="2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Свыше 0.2 до 1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500-300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2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Свыше 1 до 2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300-230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Сельские массовые библиотеки на 1 тыс. чел. 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 зоны обслуживания (из расчета 30-минутной доступности) для сельских поселений или их групп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Единиц хранения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хранения на 1000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6-7,5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Пешеходная /транспортная доступность (минут)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15-30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</w:tr>
      <w:tr w:rsidR="006A032D" w:rsidRPr="006A032D" w:rsidTr="00894D51">
        <w:trPr>
          <w:trHeight w:val="125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мест в читальном зале на 1000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5-6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98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Общедоступная библиотека с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детским отделением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1**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Точка доступа к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полнотекстовым</w:t>
            </w:r>
          </w:p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информационным ресурсам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1**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D" w:rsidRPr="006A032D" w:rsidRDefault="006A032D" w:rsidP="00894D51">
            <w:pPr>
              <w:jc w:val="both"/>
              <w:rPr>
                <w:sz w:val="24"/>
                <w:szCs w:val="24"/>
              </w:rPr>
            </w:pPr>
          </w:p>
        </w:tc>
      </w:tr>
    </w:tbl>
    <w:p w:rsidR="006A032D" w:rsidRPr="006A032D" w:rsidRDefault="006A032D" w:rsidP="006A032D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Примечание</w:t>
      </w:r>
    </w:p>
    <w:p w:rsidR="006A032D" w:rsidRPr="006A032D" w:rsidRDefault="006A032D" w:rsidP="006A032D">
      <w:pPr>
        <w:ind w:firstLine="567"/>
        <w:contextualSpacing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а) (*)Допускается совместное размещение с районная библиотека для детей и юношества.</w:t>
      </w:r>
    </w:p>
    <w:p w:rsidR="006A032D" w:rsidRPr="006A032D" w:rsidRDefault="006A032D" w:rsidP="006A032D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A032D">
        <w:rPr>
          <w:sz w:val="24"/>
          <w:szCs w:val="24"/>
        </w:rPr>
        <w:t>б)(**) В сельских поселениях с количеством жителей до 3 тыс.чел. - 1 объект, расположенный в административном центре сельского поселения. В сельских поселениях с количеством жителей более 3 тыс.чел. - 1 объект на 3 тыс. человек.</w:t>
      </w:r>
    </w:p>
    <w:p w:rsidR="006A032D" w:rsidRPr="006A032D" w:rsidRDefault="006A032D" w:rsidP="006A032D">
      <w:pPr>
        <w:ind w:right="-144" w:firstLine="426"/>
        <w:contextualSpacing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6A032D" w:rsidRPr="006A032D" w:rsidRDefault="006A032D" w:rsidP="006A032D">
      <w:pPr>
        <w:pStyle w:val="4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>1.5.2 Объекты общественного питания, торговли и бытового обслуживания</w:t>
      </w:r>
    </w:p>
    <w:p w:rsidR="006A032D" w:rsidRPr="006A032D" w:rsidRDefault="006A032D" w:rsidP="006A032D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Проектирование объектов общественного питания, торговли и бытового обслуживания осуществляется с учетом таблицы 8.</w:t>
      </w:r>
    </w:p>
    <w:p w:rsidR="006A032D" w:rsidRPr="006A032D" w:rsidRDefault="006A032D" w:rsidP="006A032D">
      <w:pPr>
        <w:ind w:firstLine="567"/>
        <w:contextualSpacing/>
        <w:jc w:val="right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Таблица 8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841"/>
        <w:gridCol w:w="2126"/>
        <w:gridCol w:w="867"/>
        <w:gridCol w:w="1968"/>
        <w:gridCol w:w="1505"/>
      </w:tblGrid>
      <w:tr w:rsidR="006A032D" w:rsidRPr="006A032D" w:rsidTr="00894D51">
        <w:trPr>
          <w:trHeight w:val="778"/>
        </w:trPr>
        <w:tc>
          <w:tcPr>
            <w:tcW w:w="703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№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41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993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73" w:type="dxa"/>
            <w:gridSpan w:val="2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A032D" w:rsidRPr="006A032D" w:rsidTr="00894D51">
        <w:trPr>
          <w:trHeight w:val="534"/>
        </w:trPr>
        <w:tc>
          <w:tcPr>
            <w:tcW w:w="703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6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968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05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A032D" w:rsidRPr="006A032D" w:rsidTr="00894D51">
        <w:trPr>
          <w:trHeight w:val="550"/>
        </w:trPr>
        <w:tc>
          <w:tcPr>
            <w:tcW w:w="10010" w:type="dxa"/>
            <w:gridSpan w:val="6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Объекты общественного питания, торговли и бытового обслуживания 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квартального (микрорайонного) значения</w:t>
            </w:r>
          </w:p>
        </w:tc>
      </w:tr>
      <w:tr w:rsidR="006A032D" w:rsidRPr="006A032D" w:rsidTr="00894D51">
        <w:trPr>
          <w:trHeight w:val="416"/>
        </w:trPr>
        <w:tc>
          <w:tcPr>
            <w:tcW w:w="70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841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Магазин продоволь-ственных товаров</w:t>
            </w:r>
          </w:p>
        </w:tc>
        <w:tc>
          <w:tcPr>
            <w:tcW w:w="212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м² торговой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площади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86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  <w:lang w:val="en-US"/>
              </w:rPr>
              <w:t>80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Пешеходная доступность (минут)</w:t>
            </w:r>
          </w:p>
        </w:tc>
        <w:tc>
          <w:tcPr>
            <w:tcW w:w="1505" w:type="dxa"/>
            <w:vMerge w:val="restart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  <w:lang w:val="en-US"/>
              </w:rPr>
              <w:t>30</w:t>
            </w:r>
          </w:p>
          <w:p w:rsidR="006A032D" w:rsidRPr="006A032D" w:rsidRDefault="006A032D" w:rsidP="00894D51">
            <w:pPr>
              <w:ind w:firstLine="143"/>
              <w:rPr>
                <w:color w:val="000000"/>
                <w:sz w:val="24"/>
                <w:szCs w:val="24"/>
                <w:highlight w:val="red"/>
              </w:rPr>
            </w:pPr>
          </w:p>
        </w:tc>
      </w:tr>
      <w:tr w:rsidR="006A032D" w:rsidRPr="006A032D" w:rsidTr="00894D51">
        <w:trPr>
          <w:trHeight w:val="836"/>
        </w:trPr>
        <w:tc>
          <w:tcPr>
            <w:tcW w:w="70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841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Магазин непродоволь-ственных товаров повседневного спроса</w:t>
            </w:r>
          </w:p>
        </w:tc>
        <w:tc>
          <w:tcPr>
            <w:tcW w:w="212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м² торговой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площади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86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  <w:lang w:val="en-US"/>
              </w:rPr>
              <w:t>180</w:t>
            </w:r>
            <w:r w:rsidRPr="006A032D">
              <w:rPr>
                <w:color w:val="000000"/>
                <w:sz w:val="24"/>
                <w:szCs w:val="24"/>
              </w:rPr>
              <w:t xml:space="preserve"> 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</w:tr>
      <w:tr w:rsidR="006A032D" w:rsidRPr="006A032D" w:rsidTr="00894D51">
        <w:trPr>
          <w:trHeight w:val="546"/>
        </w:trPr>
        <w:tc>
          <w:tcPr>
            <w:tcW w:w="70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841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212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мест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86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968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</w:tr>
      <w:tr w:rsidR="006A032D" w:rsidRPr="006A032D" w:rsidTr="00894D51">
        <w:trPr>
          <w:trHeight w:val="2116"/>
        </w:trPr>
        <w:tc>
          <w:tcPr>
            <w:tcW w:w="70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841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Предприятие бытового обслуживания.</w:t>
            </w:r>
          </w:p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 том числе:</w:t>
            </w:r>
          </w:p>
          <w:p w:rsidR="006A032D" w:rsidRPr="006A032D" w:rsidRDefault="006A032D" w:rsidP="00894D51">
            <w:pPr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</w:rPr>
              <w:t>Непосредственного обслуживания населения:</w:t>
            </w:r>
          </w:p>
        </w:tc>
        <w:tc>
          <w:tcPr>
            <w:tcW w:w="212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рабочее место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86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  <w:lang w:val="en-US"/>
              </w:rPr>
              <w:t>7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8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</w:tr>
      <w:tr w:rsidR="006A032D" w:rsidRPr="006A032D" w:rsidTr="00894D51">
        <w:trPr>
          <w:trHeight w:val="561"/>
        </w:trPr>
        <w:tc>
          <w:tcPr>
            <w:tcW w:w="703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5</w:t>
            </w:r>
          </w:p>
        </w:tc>
        <w:tc>
          <w:tcPr>
            <w:tcW w:w="2841" w:type="dxa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Гостиницы в административном центре сельского поселения</w:t>
            </w:r>
          </w:p>
        </w:tc>
        <w:tc>
          <w:tcPr>
            <w:tcW w:w="2126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мест/1 тыс. жителей</w:t>
            </w:r>
          </w:p>
        </w:tc>
        <w:tc>
          <w:tcPr>
            <w:tcW w:w="867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</w:t>
            </w:r>
          </w:p>
        </w:tc>
        <w:tc>
          <w:tcPr>
            <w:tcW w:w="3473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  <w:highlight w:val="red"/>
              </w:rPr>
            </w:pPr>
            <w:r w:rsidRPr="006A032D">
              <w:rPr>
                <w:sz w:val="24"/>
                <w:szCs w:val="24"/>
              </w:rPr>
              <w:t>не устанавливаются</w:t>
            </w:r>
          </w:p>
        </w:tc>
      </w:tr>
      <w:tr w:rsidR="006A032D" w:rsidRPr="006A032D" w:rsidTr="00894D51">
        <w:trPr>
          <w:trHeight w:val="541"/>
        </w:trPr>
        <w:tc>
          <w:tcPr>
            <w:tcW w:w="703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6</w:t>
            </w:r>
          </w:p>
        </w:tc>
        <w:tc>
          <w:tcPr>
            <w:tcW w:w="2841" w:type="dxa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Банки, операционные кассы</w:t>
            </w:r>
          </w:p>
        </w:tc>
        <w:tc>
          <w:tcPr>
            <w:tcW w:w="2126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окно/1 тыс. жителей</w:t>
            </w:r>
          </w:p>
        </w:tc>
        <w:tc>
          <w:tcPr>
            <w:tcW w:w="867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метр</w:t>
            </w:r>
          </w:p>
        </w:tc>
        <w:tc>
          <w:tcPr>
            <w:tcW w:w="1505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  <w:highlight w:val="red"/>
              </w:rPr>
            </w:pPr>
            <w:r w:rsidRPr="006A032D">
              <w:rPr>
                <w:sz w:val="24"/>
                <w:szCs w:val="24"/>
              </w:rPr>
              <w:t>1700</w:t>
            </w:r>
          </w:p>
        </w:tc>
      </w:tr>
      <w:tr w:rsidR="006A032D" w:rsidRPr="006A032D" w:rsidTr="00894D51">
        <w:trPr>
          <w:trHeight w:val="541"/>
        </w:trPr>
        <w:tc>
          <w:tcPr>
            <w:tcW w:w="703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7</w:t>
            </w:r>
          </w:p>
        </w:tc>
        <w:tc>
          <w:tcPr>
            <w:tcW w:w="2841" w:type="dxa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Рынки, ярмарки, базары </w:t>
            </w:r>
          </w:p>
        </w:tc>
        <w:tc>
          <w:tcPr>
            <w:tcW w:w="2126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6A032D" w:rsidRPr="006A032D" w:rsidTr="00894D51">
        <w:trPr>
          <w:trHeight w:val="541"/>
        </w:trPr>
        <w:tc>
          <w:tcPr>
            <w:tcW w:w="703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торговая площадь</w:t>
            </w:r>
          </w:p>
        </w:tc>
        <w:tc>
          <w:tcPr>
            <w:tcW w:w="2126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кв.м/1 тыс. жителей</w:t>
            </w:r>
          </w:p>
        </w:tc>
        <w:tc>
          <w:tcPr>
            <w:tcW w:w="867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24</w:t>
            </w:r>
          </w:p>
        </w:tc>
        <w:tc>
          <w:tcPr>
            <w:tcW w:w="1968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6A032D" w:rsidRPr="006A032D" w:rsidTr="00894D51">
        <w:trPr>
          <w:trHeight w:val="541"/>
        </w:trPr>
        <w:tc>
          <w:tcPr>
            <w:tcW w:w="703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126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800</w:t>
            </w:r>
          </w:p>
        </w:tc>
        <w:tc>
          <w:tcPr>
            <w:tcW w:w="1968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6A032D" w:rsidRPr="006A032D" w:rsidTr="00894D51">
        <w:trPr>
          <w:trHeight w:val="541"/>
        </w:trPr>
        <w:tc>
          <w:tcPr>
            <w:tcW w:w="703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8</w:t>
            </w:r>
          </w:p>
        </w:tc>
        <w:tc>
          <w:tcPr>
            <w:tcW w:w="2841" w:type="dxa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Почта/отделение связи</w:t>
            </w:r>
          </w:p>
        </w:tc>
        <w:tc>
          <w:tcPr>
            <w:tcW w:w="2126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объект/населенный пункт при населении более 300 человек</w:t>
            </w:r>
          </w:p>
        </w:tc>
        <w:tc>
          <w:tcPr>
            <w:tcW w:w="867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6A032D" w:rsidRPr="006A032D" w:rsidTr="00894D51">
        <w:trPr>
          <w:trHeight w:val="541"/>
        </w:trPr>
        <w:tc>
          <w:tcPr>
            <w:tcW w:w="703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9</w:t>
            </w:r>
          </w:p>
        </w:tc>
        <w:tc>
          <w:tcPr>
            <w:tcW w:w="2841" w:type="dxa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Общественные туалеты</w:t>
            </w:r>
          </w:p>
        </w:tc>
        <w:tc>
          <w:tcPr>
            <w:tcW w:w="2126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приборов на 1 тыс. чел.</w:t>
            </w:r>
          </w:p>
        </w:tc>
        <w:tc>
          <w:tcPr>
            <w:tcW w:w="867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  <w:highlight w:val="red"/>
              </w:rPr>
            </w:pPr>
            <w:r w:rsidRPr="006A032D">
              <w:rPr>
                <w:sz w:val="24"/>
                <w:szCs w:val="24"/>
              </w:rPr>
              <w:t>не устанавливаются*</w:t>
            </w:r>
          </w:p>
        </w:tc>
      </w:tr>
    </w:tbl>
    <w:p w:rsidR="006A032D" w:rsidRPr="006A032D" w:rsidRDefault="006A032D" w:rsidP="006A032D">
      <w:pPr>
        <w:pStyle w:val="a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32D" w:rsidRPr="006A032D" w:rsidRDefault="006A032D" w:rsidP="006A032D">
      <w:pPr>
        <w:pStyle w:val="a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 xml:space="preserve">Примечание (*). </w:t>
      </w:r>
    </w:p>
    <w:p w:rsidR="006A032D" w:rsidRPr="006A032D" w:rsidRDefault="006A032D" w:rsidP="006A032D">
      <w:pPr>
        <w:pStyle w:val="a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>Общественные туалеты, в т.ч. переносные и временные, следует размещать в центральных зонах населенных пунктов, в жилых кварталах, в местах устройства праздников, ярмарок, при летних кафе и т.п.</w:t>
      </w:r>
    </w:p>
    <w:p w:rsidR="006A032D" w:rsidRPr="006A032D" w:rsidRDefault="006A032D" w:rsidP="006A032D">
      <w:pPr>
        <w:pStyle w:val="a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32D" w:rsidRPr="006A032D" w:rsidRDefault="006A032D" w:rsidP="006A032D">
      <w:pPr>
        <w:pStyle w:val="a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6A032D" w:rsidRPr="006A032D" w:rsidRDefault="006A032D" w:rsidP="006A032D">
      <w:pPr>
        <w:pStyle w:val="10"/>
        <w:rPr>
          <w:rFonts w:ascii="Times New Roman" w:hAnsi="Times New Roman"/>
          <w:sz w:val="24"/>
          <w:szCs w:val="24"/>
        </w:rPr>
      </w:pPr>
      <w:bookmarkStart w:id="14" w:name="_Toc481060008"/>
      <w:r w:rsidRPr="006A032D">
        <w:rPr>
          <w:rFonts w:ascii="Times New Roman" w:hAnsi="Times New Roman"/>
          <w:sz w:val="24"/>
          <w:szCs w:val="24"/>
        </w:rPr>
        <w:t>1.6 Расчетные показатели, устанавливаемые для объектов местного значения в области рекреации</w:t>
      </w:r>
      <w:bookmarkEnd w:id="14"/>
    </w:p>
    <w:p w:rsidR="006A032D" w:rsidRPr="006A032D" w:rsidRDefault="006A032D" w:rsidP="006A032D">
      <w:pPr>
        <w:pStyle w:val="a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>При проектировании объектов отдыха необходимо руководствоваться расчетными показателями таблицы 9.</w:t>
      </w:r>
    </w:p>
    <w:p w:rsidR="006A032D" w:rsidRPr="006A032D" w:rsidRDefault="006A032D" w:rsidP="006A032D">
      <w:pPr>
        <w:jc w:val="right"/>
        <w:rPr>
          <w:sz w:val="24"/>
          <w:szCs w:val="24"/>
        </w:rPr>
      </w:pPr>
      <w:r w:rsidRPr="006A032D">
        <w:rPr>
          <w:sz w:val="24"/>
          <w:szCs w:val="24"/>
        </w:rPr>
        <w:t>Таблица 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841"/>
        <w:gridCol w:w="2320"/>
        <w:gridCol w:w="90"/>
        <w:gridCol w:w="1186"/>
        <w:gridCol w:w="1842"/>
        <w:gridCol w:w="1083"/>
      </w:tblGrid>
      <w:tr w:rsidR="006A032D" w:rsidRPr="006A032D" w:rsidTr="00894D51">
        <w:trPr>
          <w:trHeight w:val="778"/>
        </w:trPr>
        <w:tc>
          <w:tcPr>
            <w:tcW w:w="703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№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2841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596" w:type="dxa"/>
            <w:gridSpan w:val="3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25" w:type="dxa"/>
            <w:gridSpan w:val="2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A032D" w:rsidRPr="006A032D" w:rsidTr="00894D51">
        <w:trPr>
          <w:trHeight w:val="776"/>
        </w:trPr>
        <w:tc>
          <w:tcPr>
            <w:tcW w:w="703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84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8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A032D" w:rsidRPr="006A032D" w:rsidTr="00894D51">
        <w:trPr>
          <w:trHeight w:val="836"/>
        </w:trPr>
        <w:tc>
          <w:tcPr>
            <w:tcW w:w="70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841" w:type="dxa"/>
            <w:vAlign w:val="center"/>
          </w:tcPr>
          <w:p w:rsidR="006A032D" w:rsidRPr="006A032D" w:rsidRDefault="006A032D" w:rsidP="00894D51">
            <w:pPr>
              <w:ind w:firstLine="89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Зона отдыха*</w:t>
            </w:r>
          </w:p>
        </w:tc>
        <w:tc>
          <w:tcPr>
            <w:tcW w:w="3596" w:type="dxa"/>
            <w:gridSpan w:val="3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Не нормируется</w:t>
            </w:r>
          </w:p>
        </w:tc>
        <w:tc>
          <w:tcPr>
            <w:tcW w:w="184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08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A032D" w:rsidRPr="006A032D" w:rsidTr="00894D51">
        <w:trPr>
          <w:trHeight w:val="836"/>
        </w:trPr>
        <w:tc>
          <w:tcPr>
            <w:tcW w:w="70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1" w:type="dxa"/>
            <w:vAlign w:val="center"/>
          </w:tcPr>
          <w:p w:rsidR="006A032D" w:rsidRPr="006A032D" w:rsidRDefault="006A032D" w:rsidP="00894D51">
            <w:pPr>
              <w:ind w:firstLine="89"/>
              <w:rPr>
                <w:color w:val="000000"/>
                <w:sz w:val="24"/>
                <w:szCs w:val="24"/>
              </w:rPr>
            </w:pPr>
            <w:r w:rsidRPr="006A032D">
              <w:rPr>
                <w:rFonts w:eastAsia="Calibri"/>
                <w:sz w:val="24"/>
                <w:szCs w:val="24"/>
                <w:lang w:eastAsia="en-US"/>
              </w:rPr>
              <w:t>Объекты озеленения рекреационного назначения (парки, сады, скверы)</w:t>
            </w:r>
          </w:p>
        </w:tc>
        <w:tc>
          <w:tcPr>
            <w:tcW w:w="2410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кв.м/чел.</w:t>
            </w:r>
          </w:p>
        </w:tc>
        <w:tc>
          <w:tcPr>
            <w:tcW w:w="118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08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A032D" w:rsidRPr="006A032D" w:rsidTr="00894D51">
        <w:trPr>
          <w:trHeight w:val="836"/>
        </w:trPr>
        <w:tc>
          <w:tcPr>
            <w:tcW w:w="70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1" w:type="dxa"/>
          </w:tcPr>
          <w:p w:rsidR="006A032D" w:rsidRPr="006A032D" w:rsidRDefault="006A032D" w:rsidP="00894D51">
            <w:pPr>
              <w:autoSpaceDE w:val="0"/>
              <w:autoSpaceDN w:val="0"/>
              <w:adjustRightInd w:val="0"/>
              <w:ind w:firstLine="89"/>
              <w:jc w:val="both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Пляжи общего пользо-вания:</w:t>
            </w:r>
          </w:p>
          <w:p w:rsidR="006A032D" w:rsidRPr="006A032D" w:rsidRDefault="006A032D" w:rsidP="00894D51">
            <w:pPr>
              <w:autoSpaceDE w:val="0"/>
              <w:autoSpaceDN w:val="0"/>
              <w:adjustRightInd w:val="0"/>
              <w:ind w:firstLine="89"/>
              <w:jc w:val="both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- пляж;</w:t>
            </w:r>
          </w:p>
          <w:p w:rsidR="006A032D" w:rsidRPr="006A032D" w:rsidRDefault="006A032D" w:rsidP="00894D51">
            <w:pPr>
              <w:autoSpaceDE w:val="0"/>
              <w:autoSpaceDN w:val="0"/>
              <w:adjustRightInd w:val="0"/>
              <w:ind w:firstLine="89"/>
              <w:jc w:val="both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- акватория</w:t>
            </w:r>
          </w:p>
        </w:tc>
        <w:tc>
          <w:tcPr>
            <w:tcW w:w="2410" w:type="dxa"/>
            <w:gridSpan w:val="2"/>
          </w:tcPr>
          <w:p w:rsidR="006A032D" w:rsidRPr="006A032D" w:rsidRDefault="006A032D" w:rsidP="00894D51">
            <w:pPr>
              <w:autoSpaceDE w:val="0"/>
              <w:autoSpaceDN w:val="0"/>
              <w:adjustRightInd w:val="0"/>
              <w:ind w:firstLine="227"/>
              <w:jc w:val="both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га на 1000 отдыхающих</w:t>
            </w:r>
          </w:p>
        </w:tc>
        <w:tc>
          <w:tcPr>
            <w:tcW w:w="1186" w:type="dxa"/>
            <w:vAlign w:val="bottom"/>
          </w:tcPr>
          <w:p w:rsidR="006A032D" w:rsidRPr="006A032D" w:rsidRDefault="006A032D" w:rsidP="00894D51">
            <w:pPr>
              <w:autoSpaceDE w:val="0"/>
              <w:autoSpaceDN w:val="0"/>
              <w:adjustRightInd w:val="0"/>
              <w:ind w:firstLine="112"/>
              <w:jc w:val="both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0,8 - 1</w:t>
            </w:r>
          </w:p>
          <w:p w:rsidR="006A032D" w:rsidRPr="006A032D" w:rsidRDefault="006A032D" w:rsidP="00894D51">
            <w:pPr>
              <w:autoSpaceDE w:val="0"/>
              <w:autoSpaceDN w:val="0"/>
              <w:adjustRightInd w:val="0"/>
              <w:ind w:firstLine="112"/>
              <w:jc w:val="both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1 - 2</w:t>
            </w:r>
          </w:p>
        </w:tc>
        <w:tc>
          <w:tcPr>
            <w:tcW w:w="184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A032D" w:rsidRPr="006A032D" w:rsidRDefault="006A032D" w:rsidP="006A032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Примечания:</w:t>
      </w:r>
    </w:p>
    <w:p w:rsidR="006A032D" w:rsidRPr="006A032D" w:rsidRDefault="006A032D" w:rsidP="006A032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а) (*) зоны отдыха формируемые на базе озелененных территорий общего пользования, природных и искусственных водоемов.</w:t>
      </w:r>
    </w:p>
    <w:p w:rsidR="006A032D" w:rsidRPr="006A032D" w:rsidRDefault="006A032D" w:rsidP="006A032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б) 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6A032D" w:rsidRPr="006A032D" w:rsidRDefault="006A032D" w:rsidP="006A032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 xml:space="preserve">Размеры территории зон отдыха следует принимать из расчета не менее 500 - </w:t>
      </w:r>
      <w:smartTag w:uri="urn:schemas-microsoft-com:office:smarttags" w:element="metricconverter">
        <w:smartTagPr>
          <w:attr w:name="ProductID" w:val="1000 кв. м"/>
        </w:smartTagPr>
        <w:r w:rsidRPr="006A032D">
          <w:rPr>
            <w:color w:val="000000"/>
            <w:sz w:val="24"/>
            <w:szCs w:val="24"/>
          </w:rPr>
          <w:t>1000 кв. м</w:t>
        </w:r>
      </w:smartTag>
      <w:r w:rsidRPr="006A032D">
        <w:rPr>
          <w:color w:val="000000"/>
          <w:sz w:val="24"/>
          <w:szCs w:val="24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6A032D">
          <w:rPr>
            <w:color w:val="000000"/>
            <w:sz w:val="24"/>
            <w:szCs w:val="24"/>
          </w:rPr>
          <w:t>100 кв. м</w:t>
        </w:r>
      </w:smartTag>
      <w:r w:rsidRPr="006A032D">
        <w:rPr>
          <w:color w:val="000000"/>
          <w:sz w:val="24"/>
          <w:szCs w:val="24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6A032D">
          <w:rPr>
            <w:color w:val="000000"/>
            <w:sz w:val="24"/>
            <w:szCs w:val="24"/>
          </w:rPr>
          <w:t>50 га</w:t>
        </w:r>
      </w:smartTag>
      <w:r w:rsidRPr="006A032D">
        <w:rPr>
          <w:color w:val="000000"/>
          <w:sz w:val="24"/>
          <w:szCs w:val="24"/>
        </w:rPr>
        <w:t>.</w:t>
      </w:r>
    </w:p>
    <w:p w:rsidR="006A032D" w:rsidRPr="006A032D" w:rsidRDefault="006A032D" w:rsidP="006A032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 xml:space="preserve">Зоны отдыха следует размещать на расстоянии от автомобильных дорог общей сети не менее </w:t>
      </w:r>
      <w:smartTag w:uri="urn:schemas-microsoft-com:office:smarttags" w:element="metricconverter">
        <w:smartTagPr>
          <w:attr w:name="ProductID" w:val="500 м"/>
        </w:smartTagPr>
        <w:r w:rsidRPr="006A032D">
          <w:rPr>
            <w:color w:val="000000"/>
            <w:sz w:val="24"/>
            <w:szCs w:val="24"/>
          </w:rPr>
          <w:t>500 м.</w:t>
        </w:r>
      </w:smartTag>
    </w:p>
    <w:p w:rsidR="006A032D" w:rsidRPr="006A032D" w:rsidRDefault="006A032D" w:rsidP="006A032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6A032D" w:rsidRDefault="006A032D" w:rsidP="006A032D">
      <w:pPr>
        <w:spacing w:after="200" w:line="276" w:lineRule="auto"/>
        <w:rPr>
          <w:sz w:val="24"/>
          <w:szCs w:val="24"/>
        </w:rPr>
      </w:pPr>
      <w:r w:rsidRPr="006A032D">
        <w:rPr>
          <w:sz w:val="24"/>
          <w:szCs w:val="24"/>
        </w:rPr>
        <w:t>Нормы расчета стоянок для временного хранения легковых автомобилей см. Приложение В.</w:t>
      </w:r>
      <w:bookmarkStart w:id="15" w:name="_Toc481060009"/>
    </w:p>
    <w:p w:rsidR="006A032D" w:rsidRPr="006A032D" w:rsidRDefault="006A032D" w:rsidP="006A032D">
      <w:pPr>
        <w:spacing w:after="200" w:line="276" w:lineRule="auto"/>
        <w:rPr>
          <w:b/>
          <w:bCs/>
          <w:sz w:val="24"/>
          <w:szCs w:val="24"/>
        </w:rPr>
      </w:pPr>
      <w:r w:rsidRPr="006A032D">
        <w:rPr>
          <w:sz w:val="24"/>
          <w:szCs w:val="24"/>
        </w:rPr>
        <w:t>1.7 Расчетные показатели, устанавливаемые для объектов местного значения в области энергетики и инженерной инфраструктуры</w:t>
      </w:r>
      <w:bookmarkEnd w:id="15"/>
      <w:r w:rsidRPr="006A032D">
        <w:rPr>
          <w:sz w:val="24"/>
          <w:szCs w:val="24"/>
        </w:rPr>
        <w:t xml:space="preserve"> </w:t>
      </w:r>
    </w:p>
    <w:p w:rsidR="006A032D" w:rsidRPr="006A032D" w:rsidRDefault="006A032D" w:rsidP="006A032D">
      <w:pPr>
        <w:pStyle w:val="4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>1.7.1 Расчетные показатели объектов, относящихся к области электроснабжения</w:t>
      </w:r>
    </w:p>
    <w:p w:rsidR="006A032D" w:rsidRPr="006A032D" w:rsidRDefault="006A032D" w:rsidP="006A032D">
      <w:pPr>
        <w:ind w:firstLine="567"/>
        <w:rPr>
          <w:sz w:val="24"/>
          <w:szCs w:val="24"/>
          <w:u w:val="single"/>
        </w:rPr>
      </w:pPr>
      <w:r w:rsidRPr="006A032D">
        <w:rPr>
          <w:sz w:val="24"/>
          <w:szCs w:val="24"/>
        </w:rPr>
        <w:t>Проектирование сельских электрических сетей распространяется на вновь сооружаемые и реконструируемые электрические сети сельского поселения, в том числе на электрические сети к отдельным объектам, находящимся на территории сельского поселения, независимо от их ведомственной принадлежности согласно таблице 10.</w:t>
      </w:r>
    </w:p>
    <w:p w:rsidR="006A032D" w:rsidRPr="006A032D" w:rsidRDefault="006A032D" w:rsidP="006A032D">
      <w:pPr>
        <w:jc w:val="right"/>
        <w:rPr>
          <w:sz w:val="24"/>
          <w:szCs w:val="24"/>
        </w:rPr>
      </w:pPr>
      <w:r w:rsidRPr="006A032D">
        <w:rPr>
          <w:sz w:val="24"/>
          <w:szCs w:val="24"/>
        </w:rPr>
        <w:tab/>
      </w:r>
      <w:r w:rsidRPr="006A032D">
        <w:rPr>
          <w:sz w:val="24"/>
          <w:szCs w:val="24"/>
        </w:rPr>
        <w:tab/>
      </w:r>
      <w:r w:rsidRPr="006A032D">
        <w:rPr>
          <w:sz w:val="24"/>
          <w:szCs w:val="24"/>
        </w:rPr>
        <w:tab/>
      </w:r>
      <w:r w:rsidRPr="006A032D">
        <w:rPr>
          <w:sz w:val="24"/>
          <w:szCs w:val="24"/>
        </w:rPr>
        <w:tab/>
      </w:r>
      <w:r w:rsidRPr="006A032D">
        <w:rPr>
          <w:sz w:val="24"/>
          <w:szCs w:val="24"/>
        </w:rPr>
        <w:tab/>
        <w:t>Таблица 10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698"/>
        <w:gridCol w:w="1653"/>
        <w:gridCol w:w="3027"/>
      </w:tblGrid>
      <w:tr w:rsidR="006A032D" w:rsidRPr="006A032D" w:rsidTr="00894D51">
        <w:trPr>
          <w:trHeight w:val="778"/>
        </w:trPr>
        <w:tc>
          <w:tcPr>
            <w:tcW w:w="702" w:type="dxa"/>
            <w:vMerge w:val="restart"/>
            <w:vAlign w:val="center"/>
          </w:tcPr>
          <w:p w:rsidR="006A032D" w:rsidRPr="006A032D" w:rsidRDefault="006A032D" w:rsidP="00894D51">
            <w:pPr>
              <w:contextualSpacing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№</w:t>
            </w:r>
          </w:p>
          <w:p w:rsidR="006A032D" w:rsidRPr="006A032D" w:rsidRDefault="006A032D" w:rsidP="00894D51">
            <w:pPr>
              <w:contextualSpacing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п/п</w:t>
            </w:r>
          </w:p>
        </w:tc>
        <w:tc>
          <w:tcPr>
            <w:tcW w:w="4698" w:type="dxa"/>
            <w:vMerge w:val="restart"/>
            <w:vAlign w:val="center"/>
          </w:tcPr>
          <w:p w:rsidR="006A032D" w:rsidRPr="006A032D" w:rsidRDefault="006A032D" w:rsidP="00894D51">
            <w:pPr>
              <w:contextualSpacing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Наименование объекта</w:t>
            </w:r>
          </w:p>
          <w:p w:rsidR="006A032D" w:rsidRPr="006A032D" w:rsidRDefault="006A032D" w:rsidP="00894D51">
            <w:pPr>
              <w:contextualSpacing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(Наименование ресурса)*</w:t>
            </w:r>
          </w:p>
        </w:tc>
        <w:tc>
          <w:tcPr>
            <w:tcW w:w="4680" w:type="dxa"/>
            <w:gridSpan w:val="2"/>
            <w:vAlign w:val="center"/>
          </w:tcPr>
          <w:p w:rsidR="006A032D" w:rsidRPr="006A032D" w:rsidRDefault="006A032D" w:rsidP="00894D51">
            <w:pPr>
              <w:contextualSpacing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 w:rsidR="006A032D" w:rsidRPr="006A032D" w:rsidTr="00894D51">
        <w:trPr>
          <w:trHeight w:val="776"/>
        </w:trPr>
        <w:tc>
          <w:tcPr>
            <w:tcW w:w="702" w:type="dxa"/>
            <w:vMerge/>
            <w:vAlign w:val="center"/>
          </w:tcPr>
          <w:p w:rsidR="006A032D" w:rsidRPr="006A032D" w:rsidRDefault="006A032D" w:rsidP="00894D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8" w:type="dxa"/>
            <w:vMerge/>
            <w:vAlign w:val="center"/>
          </w:tcPr>
          <w:p w:rsidR="006A032D" w:rsidRPr="006A032D" w:rsidRDefault="006A032D" w:rsidP="00894D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A032D" w:rsidRPr="006A032D" w:rsidRDefault="006A032D" w:rsidP="00894D51">
            <w:pPr>
              <w:contextualSpacing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27" w:type="dxa"/>
            <w:vAlign w:val="center"/>
          </w:tcPr>
          <w:p w:rsidR="006A032D" w:rsidRPr="006A032D" w:rsidRDefault="006A032D" w:rsidP="00894D51">
            <w:pPr>
              <w:contextualSpacing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Величина</w:t>
            </w:r>
          </w:p>
        </w:tc>
      </w:tr>
      <w:tr w:rsidR="006A032D" w:rsidRPr="006A032D" w:rsidTr="00894D51">
        <w:trPr>
          <w:trHeight w:val="482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contextualSpacing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1.</w:t>
            </w:r>
          </w:p>
        </w:tc>
        <w:tc>
          <w:tcPr>
            <w:tcW w:w="4698" w:type="dxa"/>
            <w:vAlign w:val="center"/>
          </w:tcPr>
          <w:p w:rsidR="006A032D" w:rsidRPr="006A032D" w:rsidRDefault="006A032D" w:rsidP="00894D51">
            <w:pPr>
              <w:contextualSpacing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Электроэнергия, электропотребление *</w:t>
            </w:r>
          </w:p>
        </w:tc>
        <w:tc>
          <w:tcPr>
            <w:tcW w:w="1653" w:type="dxa"/>
            <w:vAlign w:val="center"/>
          </w:tcPr>
          <w:p w:rsidR="006A032D" w:rsidRPr="006A032D" w:rsidRDefault="006A032D" w:rsidP="00894D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6A032D" w:rsidRPr="006A032D" w:rsidRDefault="006A032D" w:rsidP="00894D5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693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6A032D" w:rsidRPr="006A032D" w:rsidRDefault="006A032D" w:rsidP="00894D51">
            <w:pPr>
              <w:contextualSpacing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6A032D" w:rsidRPr="006A032D" w:rsidRDefault="006A032D" w:rsidP="00894D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кВт·ч  / год на 1 чел.</w:t>
            </w:r>
          </w:p>
        </w:tc>
        <w:tc>
          <w:tcPr>
            <w:tcW w:w="3027" w:type="dxa"/>
            <w:vAlign w:val="center"/>
          </w:tcPr>
          <w:p w:rsidR="006A032D" w:rsidRPr="006A032D" w:rsidRDefault="006A032D" w:rsidP="00894D51">
            <w:pPr>
              <w:contextualSpacing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950</w:t>
            </w:r>
          </w:p>
        </w:tc>
      </w:tr>
      <w:tr w:rsidR="006A032D" w:rsidRPr="006A032D" w:rsidTr="00894D51">
        <w:trPr>
          <w:trHeight w:val="66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6A032D" w:rsidRPr="006A032D" w:rsidRDefault="006A032D" w:rsidP="00894D51">
            <w:pPr>
              <w:contextualSpacing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6A032D" w:rsidRPr="006A032D" w:rsidRDefault="006A032D" w:rsidP="00894D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кВт·ч  / год на 1 чел.</w:t>
            </w:r>
          </w:p>
        </w:tc>
        <w:tc>
          <w:tcPr>
            <w:tcW w:w="3027" w:type="dxa"/>
            <w:vAlign w:val="center"/>
          </w:tcPr>
          <w:p w:rsidR="006A032D" w:rsidRPr="006A032D" w:rsidRDefault="006A032D" w:rsidP="00894D51">
            <w:pPr>
              <w:contextualSpacing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1350</w:t>
            </w: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2.</w:t>
            </w:r>
          </w:p>
        </w:tc>
        <w:tc>
          <w:tcPr>
            <w:tcW w:w="4698" w:type="dxa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Электроэнергия, использование максимума электрической нагрузки *</w:t>
            </w:r>
          </w:p>
        </w:tc>
        <w:tc>
          <w:tcPr>
            <w:tcW w:w="1653" w:type="dxa"/>
            <w:vAlign w:val="center"/>
          </w:tcPr>
          <w:p w:rsidR="006A032D" w:rsidRPr="006A032D" w:rsidRDefault="006A032D" w:rsidP="00894D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525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6A032D" w:rsidRPr="006A032D" w:rsidRDefault="006A032D" w:rsidP="00894D51">
            <w:pPr>
              <w:contextualSpacing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6A032D" w:rsidRPr="006A032D" w:rsidRDefault="006A032D" w:rsidP="00894D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ч/год</w:t>
            </w:r>
          </w:p>
        </w:tc>
        <w:tc>
          <w:tcPr>
            <w:tcW w:w="3027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4100</w:t>
            </w: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6A032D" w:rsidRPr="006A032D" w:rsidRDefault="006A032D" w:rsidP="00894D51">
            <w:pPr>
              <w:contextualSpacing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Объекты, оборудованные стационарными электроплитами (100% охвата): </w:t>
            </w:r>
          </w:p>
        </w:tc>
        <w:tc>
          <w:tcPr>
            <w:tcW w:w="1653" w:type="dxa"/>
            <w:vAlign w:val="center"/>
          </w:tcPr>
          <w:p w:rsidR="006A032D" w:rsidRPr="006A032D" w:rsidRDefault="006A032D" w:rsidP="00894D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ч/год</w:t>
            </w:r>
          </w:p>
        </w:tc>
        <w:tc>
          <w:tcPr>
            <w:tcW w:w="3027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4400</w:t>
            </w:r>
          </w:p>
        </w:tc>
      </w:tr>
      <w:tr w:rsidR="006A032D" w:rsidRPr="006A032D" w:rsidTr="00894D51">
        <w:trPr>
          <w:trHeight w:val="415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3.</w:t>
            </w:r>
          </w:p>
        </w:tc>
        <w:tc>
          <w:tcPr>
            <w:tcW w:w="4698" w:type="dxa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Электрические нагрузки *</w:t>
            </w:r>
          </w:p>
        </w:tc>
        <w:tc>
          <w:tcPr>
            <w:tcW w:w="1653" w:type="dxa"/>
            <w:vAlign w:val="center"/>
          </w:tcPr>
          <w:p w:rsidR="006A032D" w:rsidRPr="006A032D" w:rsidRDefault="006A032D" w:rsidP="00894D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кВт</w:t>
            </w:r>
          </w:p>
        </w:tc>
        <w:tc>
          <w:tcPr>
            <w:tcW w:w="3027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-</w:t>
            </w:r>
          </w:p>
        </w:tc>
      </w:tr>
    </w:tbl>
    <w:p w:rsidR="006A032D" w:rsidRPr="006A032D" w:rsidRDefault="006A032D" w:rsidP="006A032D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6A032D">
        <w:rPr>
          <w:sz w:val="24"/>
          <w:szCs w:val="24"/>
          <w:u w:val="single"/>
        </w:rPr>
        <w:t>Примечания:</w:t>
      </w:r>
    </w:p>
    <w:p w:rsidR="006A032D" w:rsidRPr="006A032D" w:rsidRDefault="006A032D" w:rsidP="006A0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а) Приведенный укрупненный показатель предусматривает электропотребление жилыми  и общественными зданиями, предприятиями коммунально-бытового обслуживания,  наружным освещением, системами водоснабжения, водоотведения и теплоснабжения.</w:t>
      </w:r>
    </w:p>
    <w:p w:rsidR="006A032D" w:rsidRPr="006A032D" w:rsidRDefault="006A032D" w:rsidP="006A0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032D">
        <w:rPr>
          <w:sz w:val="24"/>
          <w:szCs w:val="24"/>
        </w:rPr>
        <w:t xml:space="preserve">б) условия применения стационарных электроплит в жилой застройке принимать в соответствии с </w:t>
      </w:r>
      <w:hyperlink r:id="rId12" w:history="1">
        <w:r w:rsidRPr="006A032D">
          <w:rPr>
            <w:sz w:val="24"/>
            <w:szCs w:val="24"/>
          </w:rPr>
          <w:t>СП 54.13330</w:t>
        </w:r>
      </w:hyperlink>
      <w:r w:rsidRPr="006A032D">
        <w:rPr>
          <w:sz w:val="24"/>
          <w:szCs w:val="24"/>
        </w:rPr>
        <w:t>.2011.</w:t>
      </w:r>
    </w:p>
    <w:p w:rsidR="006A032D" w:rsidRPr="006A032D" w:rsidRDefault="006A032D" w:rsidP="006A0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032D">
        <w:rPr>
          <w:sz w:val="24"/>
          <w:szCs w:val="24"/>
        </w:rPr>
        <w:lastRenderedPageBreak/>
        <w:t>в)(*) расчёт электрических нагрузок для разных типов застройки следует производить в соответствии с нормами РД 34.20.185-94.</w:t>
      </w:r>
    </w:p>
    <w:p w:rsidR="006A032D" w:rsidRPr="006A032D" w:rsidRDefault="006A032D" w:rsidP="006A032D">
      <w:pPr>
        <w:pStyle w:val="4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>1.7.2 Расчетные показатели объектов, относящихся к области тепло-, газоснабжения</w:t>
      </w:r>
    </w:p>
    <w:p w:rsidR="006A032D" w:rsidRPr="006A032D" w:rsidRDefault="006A032D" w:rsidP="006A032D">
      <w:pPr>
        <w:ind w:firstLine="540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:rsidR="006A032D" w:rsidRPr="006A032D" w:rsidRDefault="006A032D" w:rsidP="006A032D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Норма потребления газа определяется по таблице 11.</w:t>
      </w:r>
    </w:p>
    <w:p w:rsidR="006A032D" w:rsidRPr="006A032D" w:rsidRDefault="006A032D" w:rsidP="006A032D">
      <w:pPr>
        <w:ind w:firstLine="680"/>
        <w:contextualSpacing/>
        <w:jc w:val="right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Таблица 11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701"/>
        <w:gridCol w:w="3118"/>
      </w:tblGrid>
      <w:tr w:rsidR="006A032D" w:rsidRPr="006A032D" w:rsidTr="00894D51">
        <w:trPr>
          <w:trHeight w:val="778"/>
        </w:trPr>
        <w:tc>
          <w:tcPr>
            <w:tcW w:w="567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№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Наименование объекта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(Наименование ресурса)*</w:t>
            </w:r>
          </w:p>
        </w:tc>
        <w:tc>
          <w:tcPr>
            <w:tcW w:w="4819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 w:rsidR="006A032D" w:rsidRPr="006A032D" w:rsidTr="00894D51">
        <w:trPr>
          <w:trHeight w:val="608"/>
        </w:trPr>
        <w:tc>
          <w:tcPr>
            <w:tcW w:w="567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A032D" w:rsidRPr="006A032D" w:rsidTr="00894D51">
        <w:trPr>
          <w:trHeight w:val="668"/>
        </w:trPr>
        <w:tc>
          <w:tcPr>
            <w:tcW w:w="56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Природный газ, при наличии централи-зованного горячего водоснабжения **</w:t>
            </w:r>
          </w:p>
        </w:tc>
        <w:tc>
          <w:tcPr>
            <w:tcW w:w="170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</w:t>
            </w:r>
            <w:r w:rsidRPr="006A032D"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6A032D">
              <w:rPr>
                <w:color w:val="000000"/>
                <w:sz w:val="24"/>
                <w:szCs w:val="24"/>
              </w:rPr>
              <w:t>/ год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6A032D" w:rsidRPr="006A032D" w:rsidTr="00894D51">
        <w:trPr>
          <w:trHeight w:val="706"/>
        </w:trPr>
        <w:tc>
          <w:tcPr>
            <w:tcW w:w="56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Природный газ, при горячем водоснаб-жении от газовых водонагревателей **</w:t>
            </w:r>
          </w:p>
        </w:tc>
        <w:tc>
          <w:tcPr>
            <w:tcW w:w="170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</w:t>
            </w:r>
            <w:r w:rsidRPr="006A032D"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6A032D">
              <w:rPr>
                <w:color w:val="000000"/>
                <w:sz w:val="24"/>
                <w:szCs w:val="24"/>
              </w:rPr>
              <w:t>/ год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032D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6A032D" w:rsidRPr="006A032D" w:rsidTr="00894D51">
        <w:trPr>
          <w:trHeight w:val="689"/>
        </w:trPr>
        <w:tc>
          <w:tcPr>
            <w:tcW w:w="56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Природный газ, при отсутствии всяких видов горячего водоснабжения</w:t>
            </w:r>
          </w:p>
        </w:tc>
        <w:tc>
          <w:tcPr>
            <w:tcW w:w="170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</w:t>
            </w:r>
            <w:r w:rsidRPr="006A032D"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6A032D">
              <w:rPr>
                <w:color w:val="000000"/>
                <w:sz w:val="24"/>
                <w:szCs w:val="24"/>
              </w:rPr>
              <w:t>/ год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180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A032D" w:rsidRPr="006A032D" w:rsidTr="00894D51">
        <w:trPr>
          <w:trHeight w:val="571"/>
        </w:trPr>
        <w:tc>
          <w:tcPr>
            <w:tcW w:w="56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Тепловая нагрузка, </w:t>
            </w:r>
          </w:p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расход газа ***</w:t>
            </w:r>
          </w:p>
        </w:tc>
        <w:tc>
          <w:tcPr>
            <w:tcW w:w="170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Гкал, м3/чел</w:t>
            </w:r>
          </w:p>
        </w:tc>
        <w:tc>
          <w:tcPr>
            <w:tcW w:w="3118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032D" w:rsidRPr="006A032D" w:rsidRDefault="006A032D" w:rsidP="006A032D">
      <w:pPr>
        <w:ind w:firstLine="567"/>
        <w:contextualSpacing/>
        <w:jc w:val="both"/>
        <w:rPr>
          <w:color w:val="000000"/>
          <w:sz w:val="24"/>
          <w:szCs w:val="24"/>
          <w:u w:val="single"/>
        </w:rPr>
      </w:pPr>
      <w:r w:rsidRPr="006A032D">
        <w:rPr>
          <w:color w:val="000000"/>
          <w:sz w:val="24"/>
          <w:szCs w:val="24"/>
          <w:u w:val="single"/>
        </w:rPr>
        <w:t>Примечания:</w:t>
      </w:r>
    </w:p>
    <w:p w:rsidR="006A032D" w:rsidRPr="006A032D" w:rsidRDefault="006A032D" w:rsidP="006A032D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6A032D" w:rsidRPr="006A032D" w:rsidRDefault="006A032D" w:rsidP="006A032D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6A032D" w:rsidRPr="006A032D" w:rsidRDefault="006A032D" w:rsidP="006A032D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6A032D" w:rsidRPr="006A032D" w:rsidRDefault="006A032D" w:rsidP="006A032D">
      <w:pPr>
        <w:pStyle w:val="4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>1.7.3 Расчетные показатели объектов, относящихся к области водоснабжения</w:t>
      </w:r>
    </w:p>
    <w:p w:rsidR="006A032D" w:rsidRPr="006A032D" w:rsidRDefault="006A032D" w:rsidP="006A032D">
      <w:pPr>
        <w:ind w:firstLine="680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При проектировании систем водоснабжения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:rsidR="006A032D" w:rsidRPr="006A032D" w:rsidRDefault="006A032D" w:rsidP="006A032D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Норма водопотребления  определяется по таблице 12.</w:t>
      </w:r>
    </w:p>
    <w:p w:rsidR="006A032D" w:rsidRPr="006A032D" w:rsidRDefault="006A032D" w:rsidP="006A032D">
      <w:pPr>
        <w:ind w:firstLine="680"/>
        <w:contextualSpacing/>
        <w:jc w:val="right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Таблица 12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1"/>
        <w:gridCol w:w="2988"/>
      </w:tblGrid>
      <w:tr w:rsidR="006A032D" w:rsidRPr="006A032D" w:rsidTr="00894D51">
        <w:trPr>
          <w:tblHeader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Водопотребители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Hopмы расхода воды (в том числе горячей), м³</w:t>
            </w:r>
            <w:r w:rsidRPr="006A032D">
              <w:rPr>
                <w:rStyle w:val="16"/>
                <w:position w:val="14"/>
                <w:sz w:val="24"/>
                <w:szCs w:val="24"/>
              </w:rPr>
              <w:t xml:space="preserve"> </w:t>
            </w:r>
            <w:r w:rsidRPr="006A032D">
              <w:rPr>
                <w:sz w:val="24"/>
                <w:szCs w:val="24"/>
              </w:rPr>
              <w:t>на человека в год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rStyle w:val="16"/>
                <w:sz w:val="24"/>
                <w:szCs w:val="24"/>
              </w:rPr>
              <w:t>Многоквартирные жилые дома</w:t>
            </w:r>
            <w:r w:rsidRPr="006A032D">
              <w:rPr>
                <w:sz w:val="24"/>
                <w:szCs w:val="24"/>
              </w:rPr>
              <w:t>: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9,47</w:t>
            </w:r>
          </w:p>
        </w:tc>
      </w:tr>
      <w:tr w:rsidR="006A032D" w:rsidRPr="006A032D" w:rsidTr="00894D51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227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 водопроводом и канализацией без ванн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snapToGrid w:val="0"/>
              <w:rPr>
                <w:sz w:val="24"/>
                <w:szCs w:val="24"/>
              </w:rPr>
            </w:pP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227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18,93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227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 централизованным горячим водоснабжением, оборудованные умывальниками, мойками и душами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19,57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227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 ваннами длиной от 1500 до 1700 мм, оборудованными душами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24,91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Гостиницы с общими ваннами и душами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11,96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Поликлиники, поликлиники специализированные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1,30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032D" w:rsidRPr="006A032D" w:rsidRDefault="006A032D" w:rsidP="00894D51">
            <w:pPr>
              <w:snapToGrid w:val="0"/>
              <w:rPr>
                <w:sz w:val="24"/>
                <w:szCs w:val="24"/>
              </w:rPr>
            </w:pPr>
          </w:p>
        </w:tc>
      </w:tr>
      <w:tr w:rsidR="006A032D" w:rsidRPr="006A032D" w:rsidTr="00894D51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227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lastRenderedPageBreak/>
              <w:t>с дневным пребыванием детей: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454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со столовыми, работающими на полуфабрикатах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2,14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454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7,47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Банки, административные здания для размещения административных помещений и офисов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1,20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rStyle w:val="16"/>
                <w:sz w:val="24"/>
                <w:szCs w:val="24"/>
              </w:rPr>
              <w:t>Школы, школы   специализированные, учреждения среднего специального и высшего образования, учебные центры</w:t>
            </w:r>
            <w:r w:rsidRPr="006A032D">
              <w:rPr>
                <w:sz w:val="24"/>
                <w:szCs w:val="24"/>
              </w:rPr>
              <w:t xml:space="preserve"> с душевыми при гимнастических залах и буфетами, реализующими готовую продукцию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1,71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rStyle w:val="16"/>
                <w:sz w:val="24"/>
                <w:szCs w:val="24"/>
              </w:rPr>
              <w:t>Рестораны, бары, кафе, предприятия</w:t>
            </w:r>
            <w:r w:rsidRPr="006A032D">
              <w:rPr>
                <w:rStyle w:val="16"/>
                <w:sz w:val="24"/>
                <w:szCs w:val="24"/>
                <w:lang w:val="en-US"/>
              </w:rPr>
              <w:t> </w:t>
            </w:r>
            <w:r w:rsidRPr="006A032D">
              <w:rPr>
                <w:rStyle w:val="16"/>
                <w:sz w:val="24"/>
                <w:szCs w:val="24"/>
              </w:rPr>
              <w:t>питания, закусочные,</w:t>
            </w:r>
            <w:r w:rsidRPr="006A032D">
              <w:rPr>
                <w:rStyle w:val="16"/>
                <w:sz w:val="24"/>
                <w:szCs w:val="24"/>
                <w:lang w:val="en-US"/>
              </w:rPr>
              <w:t> </w:t>
            </w:r>
            <w:r w:rsidRPr="006A032D">
              <w:rPr>
                <w:rStyle w:val="16"/>
                <w:sz w:val="24"/>
                <w:szCs w:val="24"/>
              </w:rPr>
              <w:t>столовые,</w:t>
            </w:r>
            <w:r w:rsidRPr="006A032D">
              <w:rPr>
                <w:rStyle w:val="16"/>
                <w:sz w:val="24"/>
                <w:szCs w:val="24"/>
                <w:lang w:val="en-US"/>
              </w:rPr>
              <w:t> </w:t>
            </w:r>
            <w:r w:rsidRPr="006A032D">
              <w:rPr>
                <w:rStyle w:val="16"/>
                <w:sz w:val="24"/>
                <w:szCs w:val="24"/>
              </w:rPr>
              <w:t>кулинарии, предприятия питания в жилых зданиях, расположенных по красной линии застройки</w:t>
            </w:r>
            <w:r w:rsidRPr="006A032D">
              <w:rPr>
                <w:sz w:val="24"/>
                <w:szCs w:val="24"/>
              </w:rPr>
              <w:t>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032D" w:rsidRPr="006A032D" w:rsidTr="00894D51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227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для приготовления пищи: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540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реализуемой в обеденном зале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1,20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540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продаваемой на дом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1,00</w:t>
            </w:r>
          </w:p>
        </w:tc>
      </w:tr>
      <w:tr w:rsidR="006A032D" w:rsidRPr="006A032D" w:rsidTr="00894D51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-8" w:right="6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Магазины общей площадью               100-500 кв.м, магазины общей площадью                   до 100 кв.м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19,93</w:t>
            </w:r>
          </w:p>
        </w:tc>
      </w:tr>
      <w:tr w:rsidR="006A032D" w:rsidRPr="006A032D" w:rsidTr="00894D51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-8" w:right="6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Автосалоны, совмещенные с мастерскими,</w:t>
            </w:r>
            <w:r w:rsidRPr="006A032D">
              <w:rPr>
                <w:rStyle w:val="16"/>
                <w:sz w:val="24"/>
                <w:szCs w:val="24"/>
                <w:lang w:val="en-US"/>
              </w:rPr>
              <w:t> </w:t>
            </w:r>
            <w:r w:rsidRPr="006A032D">
              <w:rPr>
                <w:sz w:val="24"/>
                <w:szCs w:val="24"/>
              </w:rPr>
              <w:t>автомойками гарантийного и предпродажного обслуживания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19,93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Дома быта, ателье, пункты проката, химчистки, ремонт обуви, фотоателье,</w:t>
            </w:r>
            <w:r w:rsidRPr="006A032D">
              <w:rPr>
                <w:rStyle w:val="16"/>
                <w:sz w:val="24"/>
                <w:szCs w:val="24"/>
                <w:lang w:val="en-US"/>
              </w:rPr>
              <w:t> </w:t>
            </w:r>
            <w:r w:rsidRPr="006A032D">
              <w:rPr>
                <w:sz w:val="24"/>
                <w:szCs w:val="24"/>
              </w:rPr>
              <w:t>парикмахерские, ритуальные услуги, ремонтные мастерские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5,58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Клубные, досугово-развлекательные и религиозные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0,86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Стадионы и спортзалы: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032D" w:rsidRPr="006A032D" w:rsidTr="00894D51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227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для зрителей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3,00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227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для физкультурников (с учетом приема душа)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5,00</w:t>
            </w:r>
          </w:p>
        </w:tc>
      </w:tr>
      <w:tr w:rsidR="006A032D" w:rsidRPr="006A032D" w:rsidTr="00894D5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ind w:left="227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для спортсменов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10,00</w:t>
            </w:r>
          </w:p>
        </w:tc>
      </w:tr>
    </w:tbl>
    <w:p w:rsidR="006A032D" w:rsidRPr="006A032D" w:rsidRDefault="006A032D" w:rsidP="006A032D">
      <w:pPr>
        <w:ind w:firstLine="680"/>
        <w:contextualSpacing/>
        <w:jc w:val="right"/>
        <w:rPr>
          <w:color w:val="000000"/>
          <w:sz w:val="24"/>
          <w:szCs w:val="24"/>
        </w:rPr>
      </w:pPr>
    </w:p>
    <w:p w:rsidR="006A032D" w:rsidRPr="006A032D" w:rsidRDefault="006A032D" w:rsidP="006A032D">
      <w:pPr>
        <w:pStyle w:val="4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>1.7.4 Расчетные показатели объектов, относящихся к области водоотведения</w:t>
      </w:r>
    </w:p>
    <w:p w:rsidR="006A032D" w:rsidRPr="006A032D" w:rsidRDefault="006A032D" w:rsidP="006A032D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 xml:space="preserve">При проектировании систем водоотведения удельное среднесуточное (за год) водоотведение должно приниматься по таблице 13. </w:t>
      </w:r>
    </w:p>
    <w:p w:rsidR="006A032D" w:rsidRPr="006A032D" w:rsidRDefault="006A032D" w:rsidP="006A032D">
      <w:pPr>
        <w:ind w:firstLine="567"/>
        <w:contextualSpacing/>
        <w:jc w:val="right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Таблица 13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551"/>
        <w:gridCol w:w="1843"/>
        <w:gridCol w:w="1276"/>
        <w:gridCol w:w="1417"/>
        <w:gridCol w:w="992"/>
      </w:tblGrid>
      <w:tr w:rsidR="006A032D" w:rsidRPr="006A032D" w:rsidTr="00894D51">
        <w:trPr>
          <w:trHeight w:val="778"/>
        </w:trPr>
        <w:tc>
          <w:tcPr>
            <w:tcW w:w="702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№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Наименование объекта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(Наименование ресурса)*</w:t>
            </w:r>
          </w:p>
        </w:tc>
        <w:tc>
          <w:tcPr>
            <w:tcW w:w="3119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A032D" w:rsidRPr="006A032D" w:rsidTr="00894D51">
        <w:trPr>
          <w:trHeight w:val="625"/>
        </w:trPr>
        <w:tc>
          <w:tcPr>
            <w:tcW w:w="702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1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184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% от </w:t>
            </w:r>
            <w:r w:rsidRPr="006A032D">
              <w:rPr>
                <w:color w:val="000000"/>
                <w:spacing w:val="-20"/>
                <w:sz w:val="24"/>
                <w:szCs w:val="24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1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184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% от </w:t>
            </w:r>
            <w:r w:rsidRPr="006A032D">
              <w:rPr>
                <w:color w:val="000000"/>
                <w:spacing w:val="-20"/>
                <w:sz w:val="24"/>
                <w:szCs w:val="24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1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Дождевая канализация. </w:t>
            </w:r>
            <w:r w:rsidRPr="006A032D">
              <w:rPr>
                <w:color w:val="000000"/>
                <w:spacing w:val="-20"/>
                <w:sz w:val="24"/>
                <w:szCs w:val="24"/>
              </w:rPr>
              <w:t>Суточный  объем  поверхностного стока, поступающий   на  очистные сооружения</w:t>
            </w:r>
            <w:r w:rsidRPr="006A03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</w:t>
            </w:r>
            <w:r w:rsidRPr="006A032D"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6A032D">
              <w:rPr>
                <w:color w:val="000000"/>
                <w:sz w:val="24"/>
                <w:szCs w:val="24"/>
              </w:rPr>
              <w:t xml:space="preserve">/ сут.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6A032D">
                <w:rPr>
                  <w:color w:val="000000"/>
                  <w:sz w:val="24"/>
                  <w:szCs w:val="24"/>
                </w:rPr>
                <w:t>1 га</w:t>
              </w:r>
            </w:smartTag>
            <w:r w:rsidRPr="006A032D">
              <w:rPr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A032D" w:rsidRPr="006A032D" w:rsidRDefault="006A032D" w:rsidP="006A032D">
      <w:pPr>
        <w:ind w:firstLine="680"/>
        <w:contextualSpacing/>
        <w:jc w:val="both"/>
        <w:rPr>
          <w:color w:val="000000"/>
          <w:sz w:val="24"/>
          <w:szCs w:val="24"/>
          <w:u w:val="single"/>
        </w:rPr>
      </w:pPr>
      <w:r w:rsidRPr="006A032D">
        <w:rPr>
          <w:color w:val="000000"/>
          <w:sz w:val="24"/>
          <w:szCs w:val="24"/>
          <w:u w:val="single"/>
        </w:rPr>
        <w:t>Примечания:</w:t>
      </w:r>
    </w:p>
    <w:p w:rsidR="006A032D" w:rsidRPr="006A032D" w:rsidRDefault="006A032D" w:rsidP="006A032D">
      <w:pPr>
        <w:ind w:firstLine="680"/>
        <w:contextualSpacing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lastRenderedPageBreak/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6A032D" w:rsidRPr="006A032D" w:rsidRDefault="006A032D" w:rsidP="006A032D">
      <w:pPr>
        <w:pStyle w:val="10"/>
        <w:rPr>
          <w:rFonts w:ascii="Times New Roman" w:hAnsi="Times New Roman"/>
          <w:sz w:val="24"/>
          <w:szCs w:val="24"/>
        </w:rPr>
      </w:pPr>
      <w:bookmarkStart w:id="16" w:name="_Toc481060010"/>
      <w:r w:rsidRPr="006A032D">
        <w:rPr>
          <w:rFonts w:ascii="Times New Roman" w:hAnsi="Times New Roman"/>
          <w:sz w:val="24"/>
          <w:szCs w:val="24"/>
        </w:rPr>
        <w:t>1.8 Расчетные показатели, устанавливаемые для объектов местного значения в области автомобильных дорог местного значения</w:t>
      </w:r>
      <w:bookmarkEnd w:id="16"/>
    </w:p>
    <w:p w:rsidR="006A032D" w:rsidRPr="006A032D" w:rsidRDefault="006A032D" w:rsidP="006A032D">
      <w:pPr>
        <w:pStyle w:val="a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>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14.</w:t>
      </w:r>
    </w:p>
    <w:p w:rsidR="006A032D" w:rsidRPr="006A032D" w:rsidRDefault="006A032D" w:rsidP="006A032D">
      <w:pPr>
        <w:ind w:firstLine="567"/>
        <w:contextualSpacing/>
        <w:jc w:val="right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Таблица 14</w:t>
      </w:r>
    </w:p>
    <w:p w:rsidR="006A032D" w:rsidRPr="006A032D" w:rsidRDefault="006A032D" w:rsidP="006A032D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551"/>
        <w:gridCol w:w="1843"/>
        <w:gridCol w:w="1276"/>
        <w:gridCol w:w="1417"/>
        <w:gridCol w:w="992"/>
      </w:tblGrid>
      <w:tr w:rsidR="006A032D" w:rsidRPr="006A032D" w:rsidTr="00894D51">
        <w:trPr>
          <w:trHeight w:val="778"/>
        </w:trPr>
        <w:tc>
          <w:tcPr>
            <w:tcW w:w="702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№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Наименование объекта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A032D" w:rsidRPr="006A032D" w:rsidTr="00894D51">
        <w:trPr>
          <w:trHeight w:val="625"/>
        </w:trPr>
        <w:tc>
          <w:tcPr>
            <w:tcW w:w="702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1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rStyle w:val="16"/>
                <w:rFonts w:eastAsia="Calibri"/>
                <w:sz w:val="24"/>
                <w:szCs w:val="24"/>
              </w:rPr>
              <w:t>автомобильные дороги местного значения вне границ населенных пунктов поселения</w:t>
            </w:r>
          </w:p>
        </w:tc>
        <w:tc>
          <w:tcPr>
            <w:tcW w:w="184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км/1000 кв.км территории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1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rStyle w:val="16"/>
                <w:rFonts w:eastAsia="Calibri"/>
                <w:sz w:val="24"/>
                <w:szCs w:val="24"/>
              </w:rPr>
              <w:t>автомобильные дороги местного значения в границах населенных пунктов поселения</w:t>
            </w:r>
          </w:p>
        </w:tc>
        <w:tc>
          <w:tcPr>
            <w:tcW w:w="184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км/1 кв.км территории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4,65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A032D" w:rsidRPr="006A032D" w:rsidRDefault="006A032D" w:rsidP="006A032D">
      <w:pPr>
        <w:pStyle w:val="10"/>
        <w:rPr>
          <w:rFonts w:ascii="Times New Roman" w:hAnsi="Times New Roman"/>
          <w:sz w:val="24"/>
          <w:szCs w:val="24"/>
        </w:rPr>
      </w:pPr>
      <w:bookmarkStart w:id="17" w:name="_Toc481060011"/>
      <w:r w:rsidRPr="006A032D">
        <w:rPr>
          <w:rFonts w:ascii="Times New Roman" w:hAnsi="Times New Roman"/>
          <w:sz w:val="24"/>
          <w:szCs w:val="24"/>
        </w:rPr>
        <w:t>1.8.1 Расчетные показатели, устанавливаемые для объектов местного значения в области транспорта</w:t>
      </w:r>
      <w:bookmarkEnd w:id="17"/>
    </w:p>
    <w:p w:rsidR="006A032D" w:rsidRPr="006A032D" w:rsidRDefault="006A032D" w:rsidP="006A032D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>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15, 15а.</w:t>
      </w:r>
    </w:p>
    <w:p w:rsidR="006A032D" w:rsidRPr="006A032D" w:rsidRDefault="006A032D" w:rsidP="006A032D">
      <w:pPr>
        <w:ind w:firstLine="567"/>
        <w:contextualSpacing/>
        <w:jc w:val="right"/>
        <w:rPr>
          <w:sz w:val="24"/>
          <w:szCs w:val="24"/>
        </w:rPr>
      </w:pPr>
    </w:p>
    <w:p w:rsidR="006A032D" w:rsidRPr="006A032D" w:rsidRDefault="006A032D" w:rsidP="006A032D">
      <w:pPr>
        <w:ind w:firstLine="567"/>
        <w:contextualSpacing/>
        <w:jc w:val="right"/>
        <w:rPr>
          <w:sz w:val="24"/>
          <w:szCs w:val="24"/>
        </w:rPr>
      </w:pPr>
      <w:r w:rsidRPr="006A032D">
        <w:rPr>
          <w:sz w:val="24"/>
          <w:szCs w:val="24"/>
        </w:rPr>
        <w:t>Таблица 15. Расчетные показатели минимально допустимого уровня обеспеченности населения объектами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13"/>
      </w:tblGrid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6A032D" w:rsidRPr="006A032D" w:rsidTr="00894D51">
        <w:tc>
          <w:tcPr>
            <w:tcW w:w="9582" w:type="dxa"/>
            <w:gridSpan w:val="2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а) Количество автобусных остановок на автомобильных дорогах</w:t>
            </w:r>
          </w:p>
        </w:tc>
      </w:tr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Определяется с учетом расстояний между автобусными остановками, км: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на дорогах I - III категорий не менее 3 км;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на дорогах IV и V категорий расстояния не нормируются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для определения размещения автобусных остановок на автомобильных дорогах вне границ населенных пунктов муниципального района</w:t>
            </w:r>
          </w:p>
        </w:tc>
      </w:tr>
      <w:tr w:rsidR="006A032D" w:rsidRPr="006A032D" w:rsidTr="00894D51">
        <w:tc>
          <w:tcPr>
            <w:tcW w:w="9582" w:type="dxa"/>
            <w:gridSpan w:val="2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б) Вместимость площадок отдыха на автомобильных дорогах</w:t>
            </w:r>
          </w:p>
        </w:tc>
      </w:tr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На дорогах I категории (при интенсивности движения до 30000 транспортных единиц в сутки) - 20 - 50 единиц;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на дорогах II и III категорий - 10 - 15 единиц;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на дорогах IV категории - 10 единиц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определен при одновременной остановке транспортных единиц и одностороннем размещении площадок</w:t>
            </w:r>
          </w:p>
        </w:tc>
      </w:tr>
      <w:tr w:rsidR="006A032D" w:rsidRPr="006A032D" w:rsidTr="00894D51">
        <w:tc>
          <w:tcPr>
            <w:tcW w:w="9582" w:type="dxa"/>
            <w:gridSpan w:val="2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Мощность автозаправочных станций (АЗС)</w:t>
            </w:r>
          </w:p>
        </w:tc>
      </w:tr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 в сутки: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от 1000 до 2000 - 250 заправок в сутки;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от 2000 до 3000 - 500 заправок в сутки;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от 3000 до 5000 - 750 заправок в сутки;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от 5000 до 7000 - 750 заправок в сутки;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от 7000 до 20000 - 1000 заправок в сутки;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более 20000 - 1000 заправок в сутки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до 5000 транспортных единиц в сутки предусматривается одностороннее размещение АЗС, более 5000 транспортных единиц в сутки - двустороннее размещение АЗС</w:t>
            </w:r>
          </w:p>
        </w:tc>
      </w:tr>
    </w:tbl>
    <w:p w:rsidR="006A032D" w:rsidRPr="006A032D" w:rsidRDefault="006A032D" w:rsidP="006A032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032D" w:rsidRPr="006A032D" w:rsidRDefault="006A032D" w:rsidP="006A032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sz w:val="24"/>
          <w:szCs w:val="24"/>
        </w:rPr>
        <w:t>Таблица 15а. Расчетные показатели максимально допустимого уровня территориальной доступности объектов транспорта.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13"/>
      </w:tblGrid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6A032D" w:rsidRPr="006A032D" w:rsidTr="00894D51">
        <w:tc>
          <w:tcPr>
            <w:tcW w:w="9582" w:type="dxa"/>
            <w:gridSpan w:val="2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а) Расстояние между площадками отдыха на автомобильных дорогах</w:t>
            </w:r>
          </w:p>
        </w:tc>
      </w:tr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На дорогах I и II категорий - 15 - 20 км;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на дорогах III категории - 25 - 35 км;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на дорогах IV категории - 45 - 55 км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Расстояния уточняются в зависимости от интенсивности движения автомобильного транспорта</w:t>
            </w:r>
          </w:p>
        </w:tc>
      </w:tr>
      <w:tr w:rsidR="006A032D" w:rsidRPr="006A032D" w:rsidTr="00894D51">
        <w:tc>
          <w:tcPr>
            <w:tcW w:w="9582" w:type="dxa"/>
            <w:gridSpan w:val="2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б) Расстояние между автозаправочными станциями (АЗС)</w:t>
            </w:r>
          </w:p>
        </w:tc>
      </w:tr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единиц/сутки: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от 1000 до 2000 - 30 - 40 км;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от 2000 до 3000 - 40 - 50 км;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от 3000 до 5000 - 40 - 50 км;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от 5000 до 7000 - 50 - 60 км;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от 7000 до 20000 - 40 - 50 км;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более 20000 - 20 - 25 км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Расстояния уточняются в зависимости от интенсивности движения автомобильного транспорта</w:t>
            </w:r>
          </w:p>
        </w:tc>
      </w:tr>
      <w:tr w:rsidR="006A032D" w:rsidRPr="006A032D" w:rsidTr="00894D51">
        <w:tc>
          <w:tcPr>
            <w:tcW w:w="9582" w:type="dxa"/>
            <w:gridSpan w:val="2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в) Расстояние между станциями технического обслуживания (СТО)</w:t>
            </w:r>
          </w:p>
        </w:tc>
      </w:tr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 в сутки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до 20000 - не более 250 км,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20000 - 30000 - не более 150 км,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30000 и более - не более 100 км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до 5000 транспортных единиц в сутки предусматривается одностороннее размещение СТО, 5000 и более транспортных единиц в сутки - двустороннее размещение СТО</w:t>
            </w:r>
          </w:p>
        </w:tc>
      </w:tr>
    </w:tbl>
    <w:p w:rsidR="006A032D" w:rsidRPr="006A032D" w:rsidRDefault="006A032D" w:rsidP="006A03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32D" w:rsidRPr="006A032D" w:rsidRDefault="006A032D" w:rsidP="006A032D">
      <w:pPr>
        <w:pStyle w:val="10"/>
        <w:rPr>
          <w:rFonts w:ascii="Times New Roman" w:hAnsi="Times New Roman"/>
          <w:sz w:val="24"/>
          <w:szCs w:val="24"/>
        </w:rPr>
      </w:pPr>
      <w:bookmarkStart w:id="18" w:name="_Toc481060012"/>
      <w:r w:rsidRPr="006A032D">
        <w:rPr>
          <w:rFonts w:ascii="Times New Roman" w:hAnsi="Times New Roman"/>
          <w:sz w:val="24"/>
          <w:szCs w:val="24"/>
        </w:rPr>
        <w:lastRenderedPageBreak/>
        <w:t>1.9 Расчетные показатели, устанавливаемые для объектов сельского хозяйства  и объектов местного значения, имеющих промышленное и коммунально-складское назначение</w:t>
      </w:r>
      <w:bookmarkEnd w:id="18"/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Объекты, имеющих промышленное и коммунально-складское значение, объекты сельскохозяйственного  назначения для сельских поселений объединены в  производственную зону.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</w:t>
      </w:r>
    </w:p>
    <w:p w:rsidR="006A032D" w:rsidRPr="006A032D" w:rsidRDefault="006A032D" w:rsidP="006A032D">
      <w:pPr>
        <w:pStyle w:val="af5"/>
        <w:jc w:val="both"/>
        <w:rPr>
          <w:b/>
          <w:sz w:val="24"/>
          <w:szCs w:val="24"/>
        </w:rPr>
      </w:pPr>
      <w:r w:rsidRPr="006A032D">
        <w:rPr>
          <w:sz w:val="24"/>
          <w:szCs w:val="24"/>
        </w:rPr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</w:t>
      </w:r>
    </w:p>
    <w:p w:rsidR="006A032D" w:rsidRPr="006A032D" w:rsidRDefault="006A032D" w:rsidP="006A0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2D">
        <w:rPr>
          <w:rFonts w:ascii="Times New Roman" w:hAnsi="Times New Roman" w:cs="Times New Roman"/>
          <w:sz w:val="24"/>
          <w:szCs w:val="24"/>
        </w:rPr>
        <w:t>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местности.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зоны.</w:t>
      </w:r>
    </w:p>
    <w:p w:rsidR="006A032D" w:rsidRPr="006A032D" w:rsidRDefault="006A032D" w:rsidP="006A032D">
      <w:pPr>
        <w:ind w:firstLine="709"/>
        <w:jc w:val="both"/>
        <w:rPr>
          <w:color w:val="000000"/>
          <w:sz w:val="24"/>
          <w:szCs w:val="24"/>
        </w:rPr>
      </w:pPr>
      <w:r w:rsidRPr="006A032D">
        <w:rPr>
          <w:sz w:val="24"/>
          <w:szCs w:val="24"/>
        </w:rPr>
        <w:t xml:space="preserve">Санитарно-защитные зоны от промышленных и коммунально-складских предприятий </w:t>
      </w:r>
      <w:r w:rsidRPr="006A032D">
        <w:rPr>
          <w:color w:val="000000"/>
          <w:sz w:val="24"/>
          <w:szCs w:val="24"/>
        </w:rPr>
        <w:t xml:space="preserve"> назначаются согласно нормативными показателями таблицы 16.</w:t>
      </w:r>
    </w:p>
    <w:p w:rsidR="006A032D" w:rsidRPr="006A032D" w:rsidRDefault="006A032D" w:rsidP="006A032D">
      <w:pPr>
        <w:ind w:firstLine="567"/>
        <w:contextualSpacing/>
        <w:jc w:val="right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Таблица 16</w:t>
      </w:r>
    </w:p>
    <w:tbl>
      <w:tblPr>
        <w:tblW w:w="101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6597"/>
        <w:gridCol w:w="2267"/>
      </w:tblGrid>
      <w:tr w:rsidR="006A032D" w:rsidRPr="006A032D" w:rsidTr="00894D51">
        <w:trPr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spacing w:after="0"/>
              <w:ind w:left="0" w:right="88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№ 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spacing w:after="0"/>
              <w:ind w:left="0" w:right="88" w:firstLine="7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Наименование предприятия,</w:t>
            </w:r>
          </w:p>
          <w:p w:rsidR="006A032D" w:rsidRPr="006A032D" w:rsidRDefault="006A032D" w:rsidP="00894D51">
            <w:pPr>
              <w:pStyle w:val="33"/>
              <w:spacing w:after="0"/>
              <w:ind w:left="0" w:right="88" w:firstLine="720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класс 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ind w:right="-42" w:firstLine="293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Размер СЗЗ, м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Производства лесопильные – класс </w:t>
            </w:r>
            <w:r w:rsidRPr="006A032D">
              <w:rPr>
                <w:sz w:val="24"/>
                <w:szCs w:val="24"/>
                <w:lang w:val="en-US"/>
              </w:rPr>
              <w:t>IV</w:t>
            </w:r>
            <w:r w:rsidRPr="006A032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ind w:right="77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  <w:lang w:val="en-US"/>
              </w:rPr>
            </w:pPr>
            <w:r w:rsidRPr="006A032D">
              <w:rPr>
                <w:sz w:val="24"/>
                <w:szCs w:val="24"/>
              </w:rPr>
              <w:t xml:space="preserve">Деревообрабатывающее производство, класс </w:t>
            </w:r>
            <w:r w:rsidRPr="006A032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ind w:right="77"/>
              <w:jc w:val="center"/>
              <w:rPr>
                <w:sz w:val="24"/>
                <w:szCs w:val="24"/>
                <w:lang w:val="en-US"/>
              </w:rPr>
            </w:pPr>
            <w:r w:rsidRPr="006A032D">
              <w:rPr>
                <w:sz w:val="24"/>
                <w:szCs w:val="24"/>
                <w:lang w:val="en-US"/>
              </w:rPr>
              <w:t>300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Промышленные объекты и производства(м</w:t>
            </w:r>
            <w:r w:rsidRPr="006A032D">
              <w:rPr>
                <w:color w:val="000000"/>
                <w:sz w:val="24"/>
                <w:szCs w:val="24"/>
              </w:rPr>
              <w:t>ясоперерабатывающие, консервные, рыбокоптильные производства методом холодного и горячего копчения)</w:t>
            </w:r>
            <w:r w:rsidRPr="006A032D">
              <w:rPr>
                <w:sz w:val="24"/>
                <w:szCs w:val="24"/>
              </w:rPr>
              <w:t xml:space="preserve">– класс </w:t>
            </w:r>
            <w:r w:rsidRPr="006A032D">
              <w:rPr>
                <w:sz w:val="24"/>
                <w:szCs w:val="24"/>
                <w:lang w:val="en-US"/>
              </w:rPr>
              <w:t>III</w:t>
            </w:r>
            <w:r w:rsidRPr="006A0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D" w:rsidRPr="006A032D" w:rsidRDefault="006A032D" w:rsidP="00894D5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300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Промышленные объекты и производства  (хлебопекарные, м</w:t>
            </w:r>
            <w:r w:rsidRPr="006A032D">
              <w:rPr>
                <w:color w:val="000000"/>
                <w:sz w:val="24"/>
                <w:szCs w:val="24"/>
              </w:rPr>
              <w:t xml:space="preserve">олочные и маслобойные,      </w:t>
            </w:r>
            <w:r w:rsidRPr="006A032D">
              <w:rPr>
                <w:sz w:val="24"/>
                <w:szCs w:val="24"/>
              </w:rPr>
              <w:t xml:space="preserve">производства, – класс </w:t>
            </w:r>
            <w:r w:rsidRPr="006A032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D" w:rsidRPr="006A032D" w:rsidRDefault="006A032D" w:rsidP="00894D5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 w:rsidRPr="006A032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D" w:rsidRPr="006A032D" w:rsidRDefault="006A032D" w:rsidP="00894D5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50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Фермы крупного рогатого скота более 100 и  менее 1200 голов (всех специализаций), фермы коневодческие, овцеводческие на 5-30 тыс.голов,. птицеводческие до 100 тыс.кур-несушек и до 1 млн.бройлеров</w:t>
            </w:r>
            <w:r w:rsidRPr="006A032D">
              <w:rPr>
                <w:sz w:val="24"/>
                <w:szCs w:val="24"/>
              </w:rPr>
              <w:t xml:space="preserve"> з</w:t>
            </w:r>
            <w:r w:rsidRPr="006A032D">
              <w:rPr>
                <w:color w:val="000000"/>
                <w:sz w:val="24"/>
                <w:szCs w:val="24"/>
              </w:rPr>
              <w:t>верофермы,</w:t>
            </w:r>
            <w:r w:rsidRPr="006A032D">
              <w:rPr>
                <w:sz w:val="24"/>
                <w:szCs w:val="24"/>
              </w:rPr>
              <w:t xml:space="preserve">-  класс </w:t>
            </w:r>
            <w:r w:rsidRPr="006A032D">
              <w:rPr>
                <w:sz w:val="24"/>
                <w:szCs w:val="24"/>
                <w:lang w:val="en-US"/>
              </w:rPr>
              <w:t>III</w:t>
            </w:r>
            <w:r w:rsidRPr="006A032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D" w:rsidRPr="006A032D" w:rsidRDefault="006A032D" w:rsidP="00894D5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300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Тепличные и парниковые хозяйства, хозяйства с содержанием животных (свинарники, коровники, питомники, конюшни, зверофермы) до 100 голов, класс</w:t>
            </w:r>
            <w:r w:rsidRPr="006A032D">
              <w:rPr>
                <w:sz w:val="24"/>
                <w:szCs w:val="24"/>
              </w:rPr>
              <w:t xml:space="preserve"> </w:t>
            </w:r>
            <w:r w:rsidRPr="006A032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D" w:rsidRPr="006A032D" w:rsidRDefault="006A032D" w:rsidP="00894D5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8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голов.</w:t>
            </w:r>
            <w:r w:rsidRPr="006A032D">
              <w:rPr>
                <w:sz w:val="24"/>
                <w:szCs w:val="24"/>
              </w:rPr>
              <w:t xml:space="preserve">  -  класс </w:t>
            </w:r>
            <w:r w:rsidRPr="006A032D">
              <w:rPr>
                <w:sz w:val="24"/>
                <w:szCs w:val="24"/>
                <w:lang w:val="en-US"/>
              </w:rPr>
              <w:t>V</w:t>
            </w:r>
            <w:r w:rsidRPr="006A032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D" w:rsidRPr="006A032D" w:rsidRDefault="006A032D" w:rsidP="00894D5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50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9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spacing w:after="0"/>
              <w:ind w:left="0" w:right="-261" w:hanging="23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 w:rsidR="006A032D" w:rsidRPr="006A032D" w:rsidRDefault="006A032D" w:rsidP="00894D51">
            <w:pPr>
              <w:pStyle w:val="33"/>
              <w:spacing w:after="0"/>
              <w:ind w:left="0" w:right="-261" w:hanging="23"/>
              <w:rPr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 класс </w:t>
            </w:r>
            <w:r w:rsidRPr="006A032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D" w:rsidRPr="006A032D" w:rsidRDefault="006A032D" w:rsidP="00894D5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50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Сельские кладбища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D" w:rsidRPr="006A032D" w:rsidRDefault="006A032D" w:rsidP="00894D5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50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Кладбища смешанного и традиционного захоронения площадью </w:t>
            </w:r>
            <w:r w:rsidRPr="006A032D">
              <w:rPr>
                <w:color w:val="000000"/>
                <w:sz w:val="24"/>
                <w:szCs w:val="24"/>
              </w:rPr>
              <w:lastRenderedPageBreak/>
              <w:t>10 и менее 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D" w:rsidRPr="006A032D" w:rsidRDefault="006A032D" w:rsidP="00894D5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lastRenderedPageBreak/>
              <w:t>100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 xml:space="preserve">Котельные, ТЭЦ, класс </w:t>
            </w:r>
            <w:r w:rsidRPr="006A032D">
              <w:rPr>
                <w:sz w:val="24"/>
                <w:szCs w:val="24"/>
                <w:lang w:val="en-US"/>
              </w:rPr>
              <w:t xml:space="preserve">III </w:t>
            </w:r>
            <w:r w:rsidRPr="006A032D">
              <w:rPr>
                <w:sz w:val="24"/>
                <w:szCs w:val="24"/>
              </w:rPr>
              <w:t>*</w:t>
            </w:r>
            <w:r w:rsidRPr="006A032D">
              <w:rPr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D" w:rsidRPr="006A032D" w:rsidRDefault="006A032D" w:rsidP="00894D5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300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Автозаправочные станции для заправки транспортных средств жидким и газовым моторным топливом, мойка автомобилей с количеством постов от 2 до5,</w:t>
            </w:r>
            <w:r w:rsidRPr="006A032D">
              <w:rPr>
                <w:sz w:val="24"/>
                <w:szCs w:val="24"/>
              </w:rPr>
              <w:t xml:space="preserve"> класс </w:t>
            </w:r>
            <w:r w:rsidRPr="006A032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D" w:rsidRPr="006A032D" w:rsidRDefault="006A032D" w:rsidP="00894D51">
            <w:pPr>
              <w:ind w:left="-108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</w:t>
            </w:r>
            <w:r w:rsidRPr="006A032D">
              <w:rPr>
                <w:sz w:val="24"/>
                <w:szCs w:val="24"/>
              </w:rPr>
              <w:t xml:space="preserve"> класс </w:t>
            </w:r>
            <w:r w:rsidRPr="006A032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D" w:rsidRPr="006A032D" w:rsidRDefault="006A032D" w:rsidP="00894D51">
            <w:pPr>
              <w:ind w:left="-108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50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Площадка временного складирования ТБО</w:t>
            </w:r>
            <w:r w:rsidRPr="006A032D">
              <w:rPr>
                <w:color w:val="000000"/>
                <w:sz w:val="24"/>
                <w:szCs w:val="24"/>
              </w:rPr>
              <w:t xml:space="preserve"> мусороперегрузочные станции, класс</w:t>
            </w:r>
            <w:r w:rsidRPr="006A032D">
              <w:rPr>
                <w:sz w:val="24"/>
                <w:szCs w:val="24"/>
              </w:rPr>
              <w:t xml:space="preserve"> </w:t>
            </w:r>
            <w:r w:rsidRPr="006A032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D" w:rsidRPr="006A032D" w:rsidRDefault="006A032D" w:rsidP="00894D5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500</w:t>
            </w:r>
          </w:p>
        </w:tc>
      </w:tr>
      <w:tr w:rsidR="006A032D" w:rsidRPr="006A032D" w:rsidTr="00894D5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D" w:rsidRPr="006A032D" w:rsidRDefault="006A032D" w:rsidP="00894D51">
            <w:pPr>
              <w:pStyle w:val="33"/>
              <w:ind w:left="0" w:right="-261" w:hanging="22"/>
              <w:rPr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Скотомогильники с захоронением в ямах, класс </w:t>
            </w:r>
            <w:r w:rsidRPr="006A032D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D" w:rsidRPr="006A032D" w:rsidRDefault="006A032D" w:rsidP="00894D5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1000</w:t>
            </w:r>
          </w:p>
        </w:tc>
      </w:tr>
    </w:tbl>
    <w:p w:rsidR="006A032D" w:rsidRPr="006A032D" w:rsidRDefault="006A032D" w:rsidP="006A032D">
      <w:pPr>
        <w:ind w:firstLine="680"/>
        <w:contextualSpacing/>
        <w:jc w:val="both"/>
        <w:rPr>
          <w:color w:val="000000"/>
          <w:sz w:val="24"/>
          <w:szCs w:val="24"/>
          <w:u w:val="single"/>
        </w:rPr>
      </w:pPr>
      <w:r w:rsidRPr="006A032D">
        <w:rPr>
          <w:color w:val="000000"/>
          <w:sz w:val="24"/>
          <w:szCs w:val="24"/>
          <w:u w:val="single"/>
        </w:rPr>
        <w:t>Примечания:</w:t>
      </w:r>
    </w:p>
    <w:p w:rsidR="006A032D" w:rsidRPr="006A032D" w:rsidRDefault="006A032D" w:rsidP="006A032D">
      <w:pPr>
        <w:pStyle w:val="af5"/>
        <w:rPr>
          <w:b/>
          <w:sz w:val="24"/>
          <w:szCs w:val="24"/>
        </w:rPr>
      </w:pPr>
      <w:r w:rsidRPr="006A032D">
        <w:rPr>
          <w:color w:val="000000"/>
          <w:sz w:val="24"/>
          <w:szCs w:val="24"/>
        </w:rPr>
        <w:t xml:space="preserve">а) (*) </w:t>
      </w:r>
      <w:r w:rsidRPr="006A032D">
        <w:rPr>
          <w:sz w:val="24"/>
          <w:szCs w:val="24"/>
        </w:rPr>
        <w:t>Для котельных тепловой 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 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</w:t>
      </w:r>
    </w:p>
    <w:p w:rsidR="006A032D" w:rsidRPr="006A032D" w:rsidRDefault="006A032D" w:rsidP="006A032D">
      <w:pPr>
        <w:pStyle w:val="10"/>
        <w:rPr>
          <w:rFonts w:ascii="Times New Roman" w:hAnsi="Times New Roman"/>
          <w:sz w:val="24"/>
          <w:szCs w:val="24"/>
        </w:rPr>
      </w:pPr>
      <w:bookmarkStart w:id="19" w:name="_Toc481060013"/>
      <w:r w:rsidRPr="006A032D">
        <w:rPr>
          <w:rFonts w:ascii="Times New Roman" w:hAnsi="Times New Roman"/>
          <w:sz w:val="24"/>
          <w:szCs w:val="24"/>
        </w:rPr>
        <w:t>1.10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</w:t>
      </w:r>
      <w:bookmarkEnd w:id="19"/>
    </w:p>
    <w:p w:rsidR="006A032D" w:rsidRPr="006A032D" w:rsidRDefault="006A032D" w:rsidP="006A032D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>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17.</w:t>
      </w:r>
    </w:p>
    <w:p w:rsidR="006A032D" w:rsidRPr="006A032D" w:rsidRDefault="006A032D" w:rsidP="006A032D">
      <w:pPr>
        <w:ind w:firstLine="567"/>
        <w:contextualSpacing/>
        <w:jc w:val="right"/>
        <w:rPr>
          <w:sz w:val="24"/>
          <w:szCs w:val="24"/>
        </w:rPr>
      </w:pPr>
      <w:r w:rsidRPr="006A032D">
        <w:rPr>
          <w:sz w:val="24"/>
          <w:szCs w:val="24"/>
        </w:rPr>
        <w:t>Таблица 17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13"/>
      </w:tblGrid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6A032D" w:rsidRPr="006A032D" w:rsidTr="00894D51">
        <w:tc>
          <w:tcPr>
            <w:tcW w:w="9582" w:type="dxa"/>
            <w:gridSpan w:val="2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а) Пожарные депо (объект)</w:t>
            </w:r>
          </w:p>
        </w:tc>
      </w:tr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с учетом нормативного времени прибытия первого подразделения к месту пожара 20 минут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Для территории сельских поселений</w:t>
            </w:r>
          </w:p>
        </w:tc>
      </w:tr>
      <w:tr w:rsidR="006A032D" w:rsidRPr="006A032D" w:rsidTr="00894D51">
        <w:tc>
          <w:tcPr>
            <w:tcW w:w="9582" w:type="dxa"/>
            <w:gridSpan w:val="2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б) Сирены</w:t>
            </w:r>
          </w:p>
        </w:tc>
      </w:tr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Размещение определяется радиусом действия 500 м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</w:t>
            </w:r>
          </w:p>
        </w:tc>
      </w:tr>
      <w:tr w:rsidR="006A032D" w:rsidRPr="006A032D" w:rsidTr="00894D51">
        <w:tc>
          <w:tcPr>
            <w:tcW w:w="9582" w:type="dxa"/>
            <w:gridSpan w:val="2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в) Спасательные станции</w:t>
            </w:r>
          </w:p>
        </w:tc>
      </w:tr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1 станция на объект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В местах массового отдыха населения на водных объектах</w:t>
            </w:r>
          </w:p>
        </w:tc>
      </w:tr>
      <w:tr w:rsidR="006A032D" w:rsidRPr="006A032D" w:rsidTr="00894D51">
        <w:tc>
          <w:tcPr>
            <w:tcW w:w="9582" w:type="dxa"/>
            <w:gridSpan w:val="2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г) Убежища</w:t>
            </w:r>
          </w:p>
        </w:tc>
      </w:tr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на количество </w:t>
            </w:r>
            <w:r w:rsidRPr="006A0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укрываемых (с учетом </w:t>
            </w:r>
            <w:hyperlink r:id="rId13" w:history="1">
              <w:r w:rsidRPr="006A03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СНиП II-11-77*</w:t>
              </w:r>
            </w:hyperlink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4" w:history="1">
              <w:r w:rsidRPr="006A03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6A032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зонах возможных сильных разрушений:</w:t>
            </w:r>
          </w:p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работников наибольшей работающей смены организаций, расположенных и продолжающих свою деятельность в период мобилизации и военное время;</w:t>
            </w:r>
          </w:p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для нетранспортабельных больных, находящихся в медицинских организациях, расположенных в зонах возможных сильных разрушений, а также обслуживающего их медицинского персонала;</w:t>
            </w:r>
          </w:p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для работников работающей смены дежурного и линейного персонала организаций, обеспечивающих жизнедеятельность городов, отнесенных к группам по гражданской обороне, и организаций, отнесенных к категории особой важности по гражданской обороне</w:t>
            </w:r>
          </w:p>
        </w:tc>
      </w:tr>
      <w:tr w:rsidR="006A032D" w:rsidRPr="006A032D" w:rsidTr="00894D51">
        <w:tc>
          <w:tcPr>
            <w:tcW w:w="9582" w:type="dxa"/>
            <w:gridSpan w:val="2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 Противорадиационные укрытия</w:t>
            </w:r>
          </w:p>
        </w:tc>
      </w:tr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на количество укрываемых (с учетом </w:t>
            </w:r>
            <w:hyperlink r:id="rId15" w:history="1">
              <w:r w:rsidRPr="006A03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СНиП II-11-77*</w:t>
              </w:r>
            </w:hyperlink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6" w:history="1">
              <w:r w:rsidRPr="006A03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6A032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Для защиты:</w:t>
            </w:r>
          </w:p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      </w:r>
          </w:p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- населения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разрушений, организаций, отнесенных к категории особой важности по гражданской обороне, и зон возможного катастрофического затопления</w:t>
            </w:r>
          </w:p>
        </w:tc>
      </w:tr>
      <w:tr w:rsidR="006A032D" w:rsidRPr="006A032D" w:rsidTr="00894D51">
        <w:tc>
          <w:tcPr>
            <w:tcW w:w="9582" w:type="dxa"/>
            <w:gridSpan w:val="2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е) Специализированные складские помещения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</w:t>
            </w:r>
          </w:p>
        </w:tc>
      </w:tr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 w:rsidRPr="006A03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постановлению</w:t>
              </w:r>
            </w:hyperlink>
            <w:r w:rsidRPr="006A032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  <w:tr w:rsidR="006A032D" w:rsidRPr="006A032D" w:rsidTr="00894D51">
        <w:tc>
          <w:tcPr>
            <w:tcW w:w="9582" w:type="dxa"/>
            <w:gridSpan w:val="2"/>
          </w:tcPr>
          <w:p w:rsidR="006A032D" w:rsidRPr="006A032D" w:rsidRDefault="006A032D" w:rsidP="00894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ж) Санитарно-обмывочные пункты,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</w:t>
            </w:r>
          </w:p>
        </w:tc>
      </w:tr>
      <w:tr w:rsidR="006A032D" w:rsidRPr="006A032D" w:rsidTr="00894D51">
        <w:tc>
          <w:tcPr>
            <w:tcW w:w="3969" w:type="dxa"/>
          </w:tcPr>
          <w:p w:rsidR="006A032D" w:rsidRPr="006A032D" w:rsidRDefault="006A032D" w:rsidP="00894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" w:history="1">
              <w:r w:rsidRPr="006A03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постановлению</w:t>
              </w:r>
            </w:hyperlink>
            <w:r w:rsidRPr="006A032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5613" w:type="dxa"/>
          </w:tcPr>
          <w:p w:rsidR="006A032D" w:rsidRPr="006A032D" w:rsidRDefault="006A032D" w:rsidP="0089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D">
              <w:rPr>
                <w:rFonts w:ascii="Times New Roman" w:hAnsi="Times New Roman" w:cs="Times New Roman"/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</w:tbl>
    <w:p w:rsidR="006A032D" w:rsidRPr="006A032D" w:rsidRDefault="006A032D" w:rsidP="006A032D">
      <w:pPr>
        <w:rPr>
          <w:sz w:val="24"/>
          <w:szCs w:val="24"/>
        </w:rPr>
      </w:pP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Инженерно-технические мероприятия ГО и ЧС должны предусматриваться с учетом категорий объектов по ГО, а также с учетом отнесения территорий к группам по ГО, при разработке следующих градостроительных документов: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- территориальных комплексных схем градостроительного планирования развития территории республики и ее частей;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- генеральных планов поселений;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lastRenderedPageBreak/>
        <w:t>- проектов черты населенных пунктов;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- проектов планировки районов и кварталов жилой зоны, групп общественных зданий и сооружений;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- проектов межевания территорий.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 xml:space="preserve">Для обеспечения спасательных работ и действий по тушению пожаров необходимо разрабатывать мероприятия согласно СП 4.13130.2013: 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1.Ограничить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 xml:space="preserve"> 2. При разработке проектов планировки определить места и размеры (характеристику покрытия) мест установки пожарных автолестниц (автоподъемников) с учетом доступа с них в каждую квартиру или помещение; пожарных водоемов, количество и объем которых определяется расчетом согласно п.9 СП 8.13130.2009. 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Пожарные резервуары или искусственные водоемы надлежит размещать из условия обслуживания ими зданий, находящихся в радиусе:</w:t>
      </w:r>
    </w:p>
    <w:p w:rsidR="006A032D" w:rsidRPr="006A032D" w:rsidRDefault="006A032D" w:rsidP="00894D51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>при наличии автонасосов - 200 м;</w:t>
      </w:r>
    </w:p>
    <w:p w:rsidR="006A032D" w:rsidRPr="006A032D" w:rsidRDefault="006A032D" w:rsidP="00894D51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32D">
        <w:rPr>
          <w:rFonts w:ascii="Times New Roman" w:hAnsi="Times New Roman"/>
          <w:sz w:val="24"/>
          <w:szCs w:val="24"/>
        </w:rPr>
        <w:t>при наличии мотопомп - 100 - 150 м в зависимости от технических возможностей мотопомп.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Расстояние от точки забора воды из резервуаров или искусственных водоемов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:rsidR="006A032D" w:rsidRPr="006A032D" w:rsidRDefault="006A032D" w:rsidP="006A032D">
      <w:pPr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3. При разработке проектов планировки определить места размещения разворотных площадок во внутридворовых территориях, размерами15х15 метров.</w:t>
      </w:r>
    </w:p>
    <w:p w:rsidR="006A032D" w:rsidRPr="006A032D" w:rsidRDefault="006A032D" w:rsidP="006A032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100" w:afterAutospacing="1"/>
        <w:ind w:firstLine="709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4. Противопожарные расстояния между жилыми и общественными зданиями, а также между жилыми, общественными зданиями и вспомогательными зданиями и сооружениями производственного, складского и технического назначения (за исключением отдельно оговоренных в разделе 6 СП 4.13130.2013</w:t>
      </w:r>
      <w:r w:rsidRPr="006A032D">
        <w:rPr>
          <w:b/>
          <w:bCs/>
          <w:sz w:val="24"/>
          <w:szCs w:val="24"/>
        </w:rPr>
        <w:t xml:space="preserve"> </w:t>
      </w:r>
      <w:r w:rsidRPr="006A032D">
        <w:rPr>
          <w:sz w:val="24"/>
          <w:szCs w:val="24"/>
        </w:rPr>
        <w:t>Системы противопожарной защиты.объектов нефтегазовой индустрии, автостоянок грузовых автомобилей, специализированных складов, расходных складов горючего для энергообъектов и т.п.) в зависимости от степени огнестойкости и класса их конструктивной пожарной опасности принимаются в соответствии с таблицей 18.</w:t>
      </w:r>
    </w:p>
    <w:p w:rsidR="006A032D" w:rsidRPr="006A032D" w:rsidRDefault="006A032D" w:rsidP="006A032D">
      <w:pPr>
        <w:ind w:firstLine="1134"/>
        <w:jc w:val="right"/>
        <w:rPr>
          <w:sz w:val="24"/>
          <w:szCs w:val="24"/>
        </w:rPr>
      </w:pPr>
      <w:r w:rsidRPr="006A032D">
        <w:rPr>
          <w:sz w:val="24"/>
          <w:szCs w:val="24"/>
        </w:rPr>
        <w:t>таблица 18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2123"/>
        <w:gridCol w:w="1334"/>
        <w:gridCol w:w="1334"/>
        <w:gridCol w:w="1340"/>
        <w:gridCol w:w="1181"/>
      </w:tblGrid>
      <w:tr w:rsidR="006A032D" w:rsidRPr="006A032D" w:rsidTr="00894D5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Степень огнестойкости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5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Минимальные расстояния при степени огнестойкости и классе конструктивной пожарной опасности жилых и общественных зданий, м</w:t>
            </w:r>
          </w:p>
        </w:tc>
      </w:tr>
      <w:tr w:rsidR="006A032D" w:rsidRPr="006A032D" w:rsidTr="00894D51">
        <w:tc>
          <w:tcPr>
            <w:tcW w:w="2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I, II, III</w:t>
            </w:r>
            <w:r w:rsidRPr="006A032D">
              <w:rPr>
                <w:sz w:val="24"/>
                <w:szCs w:val="24"/>
              </w:rPr>
              <w:br/>
            </w:r>
            <w:r w:rsidRPr="006A032D">
              <w:rPr>
                <w:sz w:val="24"/>
                <w:szCs w:val="24"/>
              </w:rPr>
              <w:br/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II, III</w:t>
            </w:r>
            <w:r w:rsidRPr="006A032D">
              <w:rPr>
                <w:sz w:val="24"/>
                <w:szCs w:val="24"/>
              </w:rPr>
              <w:br/>
            </w:r>
            <w:r w:rsidRPr="006A032D">
              <w:rPr>
                <w:sz w:val="24"/>
                <w:szCs w:val="24"/>
              </w:rPr>
              <w:br/>
              <w:t>С1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IV</w:t>
            </w:r>
            <w:r w:rsidRPr="006A032D">
              <w:rPr>
                <w:sz w:val="24"/>
                <w:szCs w:val="24"/>
              </w:rPr>
              <w:br/>
            </w:r>
            <w:r w:rsidRPr="006A032D">
              <w:rPr>
                <w:sz w:val="24"/>
                <w:szCs w:val="24"/>
              </w:rPr>
              <w:br/>
              <w:t>С0, С1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IV, V</w:t>
            </w:r>
            <w:r w:rsidRPr="006A032D">
              <w:rPr>
                <w:sz w:val="24"/>
                <w:szCs w:val="24"/>
              </w:rPr>
              <w:br/>
            </w:r>
            <w:r w:rsidRPr="006A032D">
              <w:rPr>
                <w:sz w:val="24"/>
                <w:szCs w:val="24"/>
              </w:rPr>
              <w:br/>
              <w:t>С2, С3</w:t>
            </w:r>
          </w:p>
        </w:tc>
      </w:tr>
      <w:tr w:rsidR="006A032D" w:rsidRPr="006A032D" w:rsidTr="00894D5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Жилые и общественные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</w:tr>
      <w:tr w:rsidR="006A032D" w:rsidRPr="006A032D" w:rsidTr="00894D5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</w:t>
            </w:r>
          </w:p>
        </w:tc>
      </w:tr>
      <w:tr w:rsidR="006A032D" w:rsidRPr="006A032D" w:rsidTr="00894D5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</w:tr>
      <w:tr w:rsidR="006A032D" w:rsidRPr="006A032D" w:rsidTr="00894D5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</w:tr>
      <w:tr w:rsidR="006A032D" w:rsidRPr="006A032D" w:rsidTr="00894D5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15</w:t>
            </w:r>
          </w:p>
        </w:tc>
      </w:tr>
      <w:tr w:rsidR="006A032D" w:rsidRPr="006A032D" w:rsidTr="00894D5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Производственные и складские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 </w:t>
            </w:r>
          </w:p>
        </w:tc>
      </w:tr>
      <w:tr w:rsidR="006A032D" w:rsidRPr="006A032D" w:rsidTr="00894D5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lastRenderedPageBreak/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</w:tr>
      <w:tr w:rsidR="006A032D" w:rsidRPr="006A032D" w:rsidTr="00894D5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</w:tr>
      <w:tr w:rsidR="006A032D" w:rsidRPr="006A032D" w:rsidTr="00894D5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15</w:t>
            </w:r>
          </w:p>
        </w:tc>
      </w:tr>
      <w:tr w:rsidR="006A032D" w:rsidRPr="006A032D" w:rsidTr="00894D5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032D" w:rsidRPr="006A032D" w:rsidRDefault="006A032D" w:rsidP="00894D5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18</w:t>
            </w:r>
          </w:p>
        </w:tc>
      </w:tr>
    </w:tbl>
    <w:p w:rsidR="006A032D" w:rsidRPr="006A032D" w:rsidRDefault="006A032D" w:rsidP="006A032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40" w:after="100" w:afterAutospacing="1"/>
        <w:ind w:firstLine="539"/>
        <w:jc w:val="both"/>
        <w:rPr>
          <w:spacing w:val="-3"/>
          <w:sz w:val="24"/>
          <w:szCs w:val="24"/>
        </w:rPr>
      </w:pPr>
      <w:r w:rsidRPr="006A032D">
        <w:rPr>
          <w:sz w:val="24"/>
          <w:szCs w:val="24"/>
        </w:rPr>
        <w:t>Противопожарные расстояния между производственными, складскими, административно-бытовыми зданиями и сооружениями на территориях производственных объектов принимаются в соответствии с разделом 6 СП 4.13130.2013</w:t>
      </w:r>
      <w:r w:rsidRPr="006A032D">
        <w:rPr>
          <w:b/>
          <w:bCs/>
          <w:sz w:val="24"/>
          <w:szCs w:val="24"/>
        </w:rPr>
        <w:t xml:space="preserve"> </w:t>
      </w:r>
      <w:r w:rsidRPr="006A032D">
        <w:rPr>
          <w:sz w:val="24"/>
          <w:szCs w:val="24"/>
        </w:rPr>
        <w:t>Системы противопожарной защиты.</w:t>
      </w:r>
    </w:p>
    <w:p w:rsidR="006A032D" w:rsidRPr="006A032D" w:rsidRDefault="006A032D" w:rsidP="006A032D">
      <w:pPr>
        <w:pStyle w:val="10"/>
        <w:rPr>
          <w:rFonts w:ascii="Times New Roman" w:hAnsi="Times New Roman"/>
          <w:sz w:val="24"/>
          <w:szCs w:val="24"/>
        </w:rPr>
      </w:pPr>
      <w:bookmarkStart w:id="20" w:name="_Toc481060014"/>
      <w:r w:rsidRPr="006A032D">
        <w:rPr>
          <w:rFonts w:ascii="Times New Roman" w:hAnsi="Times New Roman"/>
          <w:sz w:val="24"/>
          <w:szCs w:val="24"/>
        </w:rPr>
        <w:t>1.11 Расчетные показатели, устанавливаемые для объектов местного значения в области утилизации и переработки бытовых и промышленных отходов</w:t>
      </w:r>
      <w:bookmarkEnd w:id="20"/>
    </w:p>
    <w:p w:rsidR="006A032D" w:rsidRPr="006A032D" w:rsidRDefault="006A032D" w:rsidP="006A032D">
      <w:pPr>
        <w:pStyle w:val="a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>При проектировании объектов местного значения в области утилизации и переработки бытовых и промышленных отходов необходимо руководствоваться расчетными показателями таблицы 19.</w:t>
      </w:r>
    </w:p>
    <w:p w:rsidR="006A032D" w:rsidRPr="006A032D" w:rsidRDefault="006A032D" w:rsidP="006A032D">
      <w:pPr>
        <w:ind w:firstLine="567"/>
        <w:contextualSpacing/>
        <w:jc w:val="right"/>
        <w:rPr>
          <w:sz w:val="24"/>
          <w:szCs w:val="24"/>
        </w:rPr>
      </w:pPr>
      <w:r w:rsidRPr="006A032D">
        <w:rPr>
          <w:sz w:val="24"/>
          <w:szCs w:val="24"/>
        </w:rPr>
        <w:t>Таблица 19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551"/>
        <w:gridCol w:w="1843"/>
        <w:gridCol w:w="1276"/>
        <w:gridCol w:w="1417"/>
        <w:gridCol w:w="992"/>
      </w:tblGrid>
      <w:tr w:rsidR="006A032D" w:rsidRPr="006A032D" w:rsidTr="00894D51">
        <w:trPr>
          <w:trHeight w:val="778"/>
        </w:trPr>
        <w:tc>
          <w:tcPr>
            <w:tcW w:w="702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№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Наименование объекта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A032D" w:rsidRPr="006A032D" w:rsidTr="00894D51">
        <w:trPr>
          <w:trHeight w:val="625"/>
        </w:trPr>
        <w:tc>
          <w:tcPr>
            <w:tcW w:w="702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  <w:vAlign w:val="center"/>
          </w:tcPr>
          <w:p w:rsidR="006A032D" w:rsidRPr="006A032D" w:rsidRDefault="006A032D" w:rsidP="00894D51">
            <w:pPr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полигоны местного значения, обслуживающие отдельные поселения или несколько поселений</w:t>
            </w:r>
          </w:p>
        </w:tc>
        <w:tc>
          <w:tcPr>
            <w:tcW w:w="1843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га/10 тыс.чел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1,3</w:t>
            </w:r>
          </w:p>
        </w:tc>
        <w:tc>
          <w:tcPr>
            <w:tcW w:w="2409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Полигоны размещаются по территориальному принципу за пределами населенных пунктов. Площадь участка под складирование отходов может быть выражена как в одном, так и в нескольких полигонах</w:t>
            </w: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объектами сбора и вывоза твердых бытовых отходов для проживающих в муниципальном жилом фонде</w:t>
            </w:r>
          </w:p>
        </w:tc>
        <w:tc>
          <w:tcPr>
            <w:tcW w:w="1843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кг/чел. в год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190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Не нормируется*</w:t>
            </w: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6A032D" w:rsidRPr="006A032D" w:rsidRDefault="006A032D" w:rsidP="00894D51">
            <w:pPr>
              <w:rPr>
                <w:color w:val="000000"/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объектами сбора и вывоза твердых бытовых отходов для проживающих в индивидуальном жилом фонде</w:t>
            </w:r>
          </w:p>
        </w:tc>
        <w:tc>
          <w:tcPr>
            <w:tcW w:w="1843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270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1" w:type="dxa"/>
            <w:vAlign w:val="center"/>
          </w:tcPr>
          <w:p w:rsidR="006A032D" w:rsidRPr="006A032D" w:rsidRDefault="006A032D" w:rsidP="00894D51">
            <w:pPr>
              <w:rPr>
                <w:rStyle w:val="16"/>
                <w:rFonts w:eastAsia="Calibri"/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общее количество бытовых отходов по населенному пункту с учетом общественных зданий</w:t>
            </w:r>
          </w:p>
        </w:tc>
        <w:tc>
          <w:tcPr>
            <w:tcW w:w="184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кг/чел. в год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09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51" w:type="dxa"/>
            <w:vAlign w:val="center"/>
          </w:tcPr>
          <w:p w:rsidR="006A032D" w:rsidRPr="006A032D" w:rsidRDefault="006A032D" w:rsidP="00894D51">
            <w:pPr>
              <w:rPr>
                <w:rStyle w:val="16"/>
                <w:rFonts w:eastAsia="Calibri"/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накопление крупногабаритных бытовых отходов</w:t>
            </w:r>
          </w:p>
        </w:tc>
        <w:tc>
          <w:tcPr>
            <w:tcW w:w="1843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% от объема ТБО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A032D" w:rsidRPr="006A032D" w:rsidRDefault="006A032D" w:rsidP="006A032D">
      <w:pPr>
        <w:ind w:firstLine="680"/>
        <w:contextualSpacing/>
        <w:jc w:val="both"/>
        <w:rPr>
          <w:color w:val="000000"/>
          <w:sz w:val="24"/>
          <w:szCs w:val="24"/>
          <w:u w:val="single"/>
        </w:rPr>
      </w:pPr>
      <w:r w:rsidRPr="006A032D">
        <w:rPr>
          <w:color w:val="000000"/>
          <w:sz w:val="24"/>
          <w:szCs w:val="24"/>
          <w:u w:val="single"/>
        </w:rPr>
        <w:t>Примечания:</w:t>
      </w:r>
    </w:p>
    <w:p w:rsidR="006A032D" w:rsidRPr="006A032D" w:rsidRDefault="006A032D" w:rsidP="006A032D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6A032D">
        <w:rPr>
          <w:color w:val="000000"/>
          <w:sz w:val="24"/>
          <w:szCs w:val="24"/>
        </w:rPr>
        <w:t xml:space="preserve">а) (*) </w:t>
      </w:r>
      <w:r w:rsidRPr="006A032D">
        <w:rPr>
          <w:rFonts w:eastAsia="Calibri"/>
          <w:sz w:val="24"/>
          <w:szCs w:val="24"/>
          <w:lang w:eastAsia="en-US"/>
        </w:rPr>
        <w:t xml:space="preserve">Уровень территориальной доступности объектов </w:t>
      </w:r>
      <w:r w:rsidRPr="006A032D">
        <w:rPr>
          <w:sz w:val="24"/>
          <w:szCs w:val="24"/>
        </w:rPr>
        <w:t>утилизации и переработки бытовых и промышленных отходов</w:t>
      </w:r>
      <w:r w:rsidRPr="006A032D">
        <w:rPr>
          <w:rFonts w:eastAsia="Calibri"/>
          <w:sz w:val="24"/>
          <w:szCs w:val="24"/>
          <w:lang w:eastAsia="en-US"/>
        </w:rPr>
        <w:t xml:space="preserve"> устанавливается в соответствии с нормативными размерами санитарно-защитные зоны на основании СанПиН 2.2.1/2.1.1.1200-03 «Санитарно-защитные зоны и санитарная классификация предприятий, сооружений и иных объектов»</w:t>
      </w:r>
      <w:r w:rsidRPr="006A032D">
        <w:rPr>
          <w:sz w:val="24"/>
          <w:szCs w:val="24"/>
        </w:rPr>
        <w:t>.</w:t>
      </w:r>
    </w:p>
    <w:p w:rsidR="006A032D" w:rsidRPr="006A032D" w:rsidRDefault="006A032D" w:rsidP="006A032D">
      <w:pPr>
        <w:pStyle w:val="10"/>
        <w:rPr>
          <w:rFonts w:ascii="Times New Roman" w:hAnsi="Times New Roman"/>
          <w:sz w:val="24"/>
          <w:szCs w:val="24"/>
        </w:rPr>
      </w:pPr>
      <w:bookmarkStart w:id="21" w:name="_Toc481060015"/>
      <w:r w:rsidRPr="006A032D">
        <w:rPr>
          <w:rFonts w:ascii="Times New Roman" w:hAnsi="Times New Roman"/>
          <w:sz w:val="24"/>
          <w:szCs w:val="24"/>
        </w:rPr>
        <w:lastRenderedPageBreak/>
        <w:t>1.12 Расчетные показатели, устанавливаемые для объектов местного значения в области захоронений</w:t>
      </w:r>
      <w:bookmarkEnd w:id="21"/>
    </w:p>
    <w:p w:rsidR="006A032D" w:rsidRPr="006A032D" w:rsidRDefault="006A032D" w:rsidP="006A032D">
      <w:pPr>
        <w:pStyle w:val="a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032D">
        <w:rPr>
          <w:rFonts w:ascii="Times New Roman" w:hAnsi="Times New Roman"/>
          <w:color w:val="000000"/>
          <w:sz w:val="24"/>
          <w:szCs w:val="24"/>
        </w:rPr>
        <w:t>При проектировании объектов местного значения в области захоронений необходимо руководствоваться расчетными показателями таблицы 20.</w:t>
      </w:r>
    </w:p>
    <w:p w:rsidR="006A032D" w:rsidRPr="006A032D" w:rsidRDefault="006A032D" w:rsidP="006A032D">
      <w:pPr>
        <w:ind w:firstLine="567"/>
        <w:contextualSpacing/>
        <w:jc w:val="right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Таблица 20</w:t>
      </w:r>
    </w:p>
    <w:p w:rsidR="006A032D" w:rsidRPr="006A032D" w:rsidRDefault="006A032D" w:rsidP="006A032D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409"/>
        <w:gridCol w:w="1701"/>
        <w:gridCol w:w="1276"/>
        <w:gridCol w:w="1701"/>
        <w:gridCol w:w="1134"/>
      </w:tblGrid>
      <w:tr w:rsidR="006A032D" w:rsidRPr="006A032D" w:rsidTr="00894D51">
        <w:trPr>
          <w:trHeight w:val="778"/>
        </w:trPr>
        <w:tc>
          <w:tcPr>
            <w:tcW w:w="702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№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9" w:type="dxa"/>
            <w:vMerge w:val="restart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Наименование объекта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A032D" w:rsidRPr="006A032D" w:rsidTr="00894D51">
        <w:trPr>
          <w:trHeight w:val="625"/>
        </w:trPr>
        <w:tc>
          <w:tcPr>
            <w:tcW w:w="702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:rsidR="006A032D" w:rsidRPr="006A032D" w:rsidRDefault="006A032D" w:rsidP="00894D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6A032D" w:rsidRPr="006A032D" w:rsidRDefault="006A032D" w:rsidP="00894D51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032D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A032D" w:rsidRPr="006A032D" w:rsidTr="00894D51">
        <w:trPr>
          <w:trHeight w:val="836"/>
        </w:trPr>
        <w:tc>
          <w:tcPr>
            <w:tcW w:w="702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9" w:type="dxa"/>
            <w:vAlign w:val="center"/>
          </w:tcPr>
          <w:p w:rsidR="006A032D" w:rsidRPr="00894D51" w:rsidRDefault="006A032D" w:rsidP="00894D51">
            <w:pPr>
              <w:pStyle w:val="aff2"/>
              <w:spacing w:before="0" w:after="0"/>
              <w:ind w:firstLine="41"/>
              <w:rPr>
                <w:szCs w:val="24"/>
                <w:lang w:val="ru-RU" w:eastAsia="ru-RU"/>
              </w:rPr>
            </w:pPr>
            <w:r w:rsidRPr="00894D51">
              <w:rPr>
                <w:rFonts w:eastAsia="Calibri"/>
                <w:szCs w:val="24"/>
                <w:lang w:val="ru-RU" w:eastAsia="en-US"/>
              </w:rPr>
              <w:t>кладбища смешанного и традиционного захоронения</w:t>
            </w:r>
          </w:p>
        </w:tc>
        <w:tc>
          <w:tcPr>
            <w:tcW w:w="1701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rFonts w:eastAsia="Calibri"/>
                <w:sz w:val="24"/>
                <w:szCs w:val="24"/>
                <w:lang w:eastAsia="en-US"/>
              </w:rPr>
              <w:t>га/1000 чел.</w:t>
            </w:r>
          </w:p>
        </w:tc>
        <w:tc>
          <w:tcPr>
            <w:tcW w:w="1276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0,26</w:t>
            </w:r>
          </w:p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но не менее 0,16га/ объект</w:t>
            </w:r>
          </w:p>
        </w:tc>
        <w:tc>
          <w:tcPr>
            <w:tcW w:w="1701" w:type="dxa"/>
            <w:vAlign w:val="center"/>
          </w:tcPr>
          <w:p w:rsidR="006A032D" w:rsidRPr="006A032D" w:rsidRDefault="006A032D" w:rsidP="00894D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sz w:val="24"/>
                <w:szCs w:val="24"/>
              </w:rPr>
              <w:t>транспортная доступность, мин</w:t>
            </w:r>
          </w:p>
        </w:tc>
        <w:tc>
          <w:tcPr>
            <w:tcW w:w="1134" w:type="dxa"/>
            <w:vAlign w:val="center"/>
          </w:tcPr>
          <w:p w:rsidR="006A032D" w:rsidRPr="006A032D" w:rsidRDefault="006A032D" w:rsidP="00894D51">
            <w:pPr>
              <w:jc w:val="center"/>
              <w:rPr>
                <w:color w:val="000000"/>
                <w:sz w:val="24"/>
                <w:szCs w:val="24"/>
              </w:rPr>
            </w:pPr>
            <w:r w:rsidRPr="006A032D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6A032D" w:rsidRPr="006A032D" w:rsidRDefault="006A032D" w:rsidP="006A032D">
      <w:pPr>
        <w:pStyle w:val="10"/>
        <w:rPr>
          <w:rFonts w:ascii="Times New Roman" w:hAnsi="Times New Roman"/>
          <w:sz w:val="24"/>
          <w:szCs w:val="24"/>
        </w:rPr>
      </w:pPr>
      <w:bookmarkStart w:id="22" w:name="_Toc481060016"/>
      <w:r w:rsidRPr="006A032D">
        <w:rPr>
          <w:rFonts w:ascii="Times New Roman" w:hAnsi="Times New Roman"/>
          <w:sz w:val="24"/>
          <w:szCs w:val="24"/>
        </w:rPr>
        <w:t>1.13 Иные расчетные показатели, необходимые для подготовки документов территориального планирования, документации по планировке территорий - область  обеспечения  благоприятных условий жизнедеятельности населения, категории маломобильных, инвалидов и пожилых людей</w:t>
      </w:r>
      <w:bookmarkEnd w:id="22"/>
    </w:p>
    <w:p w:rsidR="006A032D" w:rsidRPr="006A032D" w:rsidRDefault="006A032D" w:rsidP="006A032D">
      <w:pPr>
        <w:tabs>
          <w:tab w:val="left" w:pos="1129"/>
        </w:tabs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Основополагающий блок документов:</w:t>
      </w:r>
    </w:p>
    <w:p w:rsidR="006A032D" w:rsidRPr="006A032D" w:rsidRDefault="006A032D" w:rsidP="006A032D">
      <w:pPr>
        <w:tabs>
          <w:tab w:val="left" w:pos="1129"/>
        </w:tabs>
        <w:spacing w:line="200" w:lineRule="atLeast"/>
        <w:jc w:val="both"/>
        <w:rPr>
          <w:rStyle w:val="16"/>
          <w:rFonts w:eastAsia="Calibri"/>
          <w:caps/>
          <w:sz w:val="24"/>
          <w:szCs w:val="24"/>
        </w:rPr>
      </w:pPr>
      <w:r w:rsidRPr="006A032D">
        <w:rPr>
          <w:color w:val="000000"/>
          <w:sz w:val="24"/>
          <w:szCs w:val="24"/>
        </w:rPr>
        <w:t>СП 59.13330.2012</w:t>
      </w:r>
      <w:r w:rsidRPr="006A032D">
        <w:rPr>
          <w:sz w:val="24"/>
          <w:szCs w:val="24"/>
        </w:rPr>
        <w:t xml:space="preserve">  «</w:t>
      </w:r>
      <w:r w:rsidRPr="006A032D">
        <w:rPr>
          <w:color w:val="000000"/>
          <w:sz w:val="24"/>
          <w:szCs w:val="24"/>
        </w:rPr>
        <w:t>Доступность зданий и сооружений для маломобильных групп населения".</w:t>
      </w:r>
    </w:p>
    <w:p w:rsidR="006A032D" w:rsidRPr="006A032D" w:rsidRDefault="006A032D" w:rsidP="006A032D">
      <w:pPr>
        <w:shd w:val="clear" w:color="auto" w:fill="FFFFFF"/>
        <w:spacing w:line="299" w:lineRule="atLeast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СП 35-102-2001 "Жилая среда с планировочными элементами, доступными инвалидам";</w:t>
      </w:r>
      <w:r w:rsidRPr="006A032D">
        <w:rPr>
          <w:color w:val="000000"/>
          <w:sz w:val="24"/>
          <w:szCs w:val="24"/>
        </w:rPr>
        <w:br/>
        <w:t>СП 35-103-2001 "Общественные здания и сооружения, доступные маломобильным посетителям";</w:t>
      </w:r>
      <w:r w:rsidRPr="006A032D">
        <w:rPr>
          <w:color w:val="000000"/>
          <w:sz w:val="24"/>
          <w:szCs w:val="24"/>
        </w:rPr>
        <w:br/>
        <w:t>СП 35-104-2001 "Здания и помещения с местами труда для инвалидов".</w:t>
      </w:r>
    </w:p>
    <w:p w:rsidR="006A032D" w:rsidRPr="006A032D" w:rsidRDefault="006A032D" w:rsidP="006A032D">
      <w:pPr>
        <w:tabs>
          <w:tab w:val="left" w:pos="1129"/>
        </w:tabs>
        <w:spacing w:line="200" w:lineRule="atLeast"/>
        <w:ind w:firstLine="709"/>
        <w:jc w:val="both"/>
        <w:rPr>
          <w:rStyle w:val="16"/>
          <w:rFonts w:eastAsia="Calibri"/>
          <w:caps/>
          <w:sz w:val="24"/>
          <w:szCs w:val="24"/>
        </w:rPr>
      </w:pPr>
    </w:p>
    <w:p w:rsidR="006A032D" w:rsidRPr="006A032D" w:rsidRDefault="006A032D" w:rsidP="006A032D">
      <w:pPr>
        <w:tabs>
          <w:tab w:val="left" w:pos="1129"/>
        </w:tabs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:rsidR="006A032D" w:rsidRPr="006A032D" w:rsidRDefault="006A032D" w:rsidP="006A032D">
      <w:pPr>
        <w:jc w:val="both"/>
        <w:rPr>
          <w:sz w:val="24"/>
          <w:szCs w:val="24"/>
        </w:rPr>
      </w:pPr>
      <w:r w:rsidRPr="006A032D">
        <w:rPr>
          <w:rStyle w:val="16"/>
          <w:sz w:val="24"/>
          <w:szCs w:val="24"/>
        </w:rPr>
        <w:t xml:space="preserve">Благоприятные условия жизнедеятельности </w:t>
      </w:r>
      <w:r w:rsidRPr="006A032D">
        <w:rPr>
          <w:color w:val="000000"/>
          <w:sz w:val="24"/>
          <w:szCs w:val="24"/>
        </w:rPr>
        <w:t>маломобильных групп населения МГН это система:</w:t>
      </w:r>
    </w:p>
    <w:p w:rsidR="006A032D" w:rsidRPr="006A032D" w:rsidRDefault="006A032D" w:rsidP="006A032D">
      <w:pPr>
        <w:ind w:left="360"/>
        <w:jc w:val="both"/>
        <w:rPr>
          <w:b/>
          <w:sz w:val="24"/>
          <w:szCs w:val="24"/>
        </w:rPr>
      </w:pPr>
      <w:r w:rsidRPr="006A032D">
        <w:rPr>
          <w:b/>
          <w:sz w:val="24"/>
          <w:szCs w:val="24"/>
        </w:rPr>
        <w:t xml:space="preserve">Требования к земельным участкам и  путям движения </w:t>
      </w:r>
    </w:p>
    <w:p w:rsidR="006A032D" w:rsidRPr="006A032D" w:rsidRDefault="006A032D" w:rsidP="006A032D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Должны  быть предусмотрены условия беспрепятственного, безопасного и удобного передвижения МГН по участку к доступному входу в здание с учетом требований СП 42.13330.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:rsidR="006A032D" w:rsidRPr="006A032D" w:rsidRDefault="006A032D" w:rsidP="006A032D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:rsidR="006A032D" w:rsidRPr="006A032D" w:rsidRDefault="006A032D" w:rsidP="006A032D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 w:rsidR="006A032D" w:rsidRPr="006A032D" w:rsidRDefault="006A032D" w:rsidP="006A032D">
      <w:pPr>
        <w:tabs>
          <w:tab w:val="right" w:pos="142"/>
        </w:tabs>
        <w:jc w:val="both"/>
        <w:rPr>
          <w:sz w:val="24"/>
          <w:szCs w:val="24"/>
        </w:rPr>
      </w:pPr>
      <w:r w:rsidRPr="006A032D">
        <w:rPr>
          <w:sz w:val="24"/>
          <w:szCs w:val="24"/>
        </w:rPr>
        <w:t xml:space="preserve"> 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 w:rsidR="008250E2">
        <w:rPr>
          <w:noProof/>
          <w:sz w:val="24"/>
          <w:szCs w:val="24"/>
        </w:rPr>
        <w:drawing>
          <wp:inline distT="0" distB="0" distL="0" distR="0">
            <wp:extent cx="114300" cy="123825"/>
            <wp:effectExtent l="0" t="0" r="0" b="9525"/>
            <wp:docPr id="2" name="Рисунок 22" descr="lhh9x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lhh9xx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32D">
        <w:rPr>
          <w:sz w:val="24"/>
          <w:szCs w:val="24"/>
        </w:rPr>
        <w:t>1,8 м для обеспечения возможности разъезда инвалидов на креслах-колясках.</w:t>
      </w:r>
    </w:p>
    <w:p w:rsidR="006A032D" w:rsidRPr="006A032D" w:rsidRDefault="006A032D" w:rsidP="006A032D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 w:rsidR="006A032D" w:rsidRPr="006A032D" w:rsidRDefault="006A032D" w:rsidP="006A032D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A032D">
        <w:rPr>
          <w:sz w:val="24"/>
          <w:szCs w:val="24"/>
        </w:rPr>
        <w:lastRenderedPageBreak/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</w:r>
    </w:p>
    <w:p w:rsidR="006A032D" w:rsidRPr="006A032D" w:rsidRDefault="006A032D" w:rsidP="006A032D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:rsidR="006A032D" w:rsidRPr="006A032D" w:rsidRDefault="006A032D" w:rsidP="006A032D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Высоту бордюров по краям пешеходных путей на территории рекомендуется принимать не менее 0,05 м.</w:t>
      </w:r>
    </w:p>
    <w:p w:rsidR="006A032D" w:rsidRPr="006A032D" w:rsidRDefault="006A032D" w:rsidP="006A032D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Перепад 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</w:r>
    </w:p>
    <w:p w:rsidR="006A032D" w:rsidRPr="006A032D" w:rsidRDefault="006A032D" w:rsidP="006A032D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6A032D" w:rsidRPr="006A032D" w:rsidRDefault="006A032D" w:rsidP="006A032D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A032D">
        <w:rPr>
          <w:sz w:val="24"/>
          <w:szCs w:val="24"/>
        </w:rPr>
        <w:t>Покрытие из бетонных плит должно иметь толщину швов между плитами не более 0,015 м. Покрытие из рыхлых материалов, в том числе песка и гравия, не допускается.</w:t>
      </w:r>
    </w:p>
    <w:p w:rsidR="006A032D" w:rsidRPr="006A032D" w:rsidRDefault="006A032D" w:rsidP="006A032D">
      <w:pPr>
        <w:tabs>
          <w:tab w:val="right" w:pos="142"/>
        </w:tabs>
        <w:ind w:firstLine="567"/>
        <w:jc w:val="both"/>
        <w:rPr>
          <w:sz w:val="24"/>
          <w:szCs w:val="24"/>
        </w:rPr>
      </w:pPr>
    </w:p>
    <w:p w:rsidR="006A032D" w:rsidRPr="006A032D" w:rsidRDefault="006A032D" w:rsidP="006A032D">
      <w:pPr>
        <w:jc w:val="both"/>
        <w:rPr>
          <w:b/>
          <w:sz w:val="24"/>
          <w:szCs w:val="24"/>
        </w:rPr>
      </w:pPr>
      <w:r w:rsidRPr="006A032D">
        <w:rPr>
          <w:b/>
          <w:sz w:val="24"/>
          <w:szCs w:val="24"/>
        </w:rPr>
        <w:t>Входы в здания</w:t>
      </w:r>
    </w:p>
    <w:p w:rsidR="006A032D" w:rsidRPr="006A032D" w:rsidRDefault="006A032D" w:rsidP="006A032D">
      <w:pPr>
        <w:shd w:val="clear" w:color="auto" w:fill="FFFFFF"/>
        <w:spacing w:before="24" w:after="24" w:line="253" w:lineRule="atLeast"/>
        <w:ind w:firstLine="480"/>
        <w:jc w:val="both"/>
        <w:rPr>
          <w:sz w:val="24"/>
          <w:szCs w:val="24"/>
        </w:rPr>
      </w:pPr>
      <w:r w:rsidRPr="006A032D">
        <w:rPr>
          <w:color w:val="000000"/>
          <w:sz w:val="24"/>
          <w:szCs w:val="24"/>
        </w:rPr>
        <w:t>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</w:t>
      </w:r>
      <w:r w:rsidRPr="006A032D">
        <w:rPr>
          <w:sz w:val="24"/>
          <w:szCs w:val="24"/>
        </w:rPr>
        <w:t xml:space="preserve"> </w:t>
      </w:r>
    </w:p>
    <w:p w:rsidR="006A032D" w:rsidRPr="006A032D" w:rsidRDefault="006A032D" w:rsidP="006A032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Ширина лестничных маршей открытых лестниц должна быть не менее 1,35 м. Для открытых лестниц на перепадах рельефа ширину проступей следует принимать от 0,35 до 0,4 м, высоту подступенка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 Поперечный уклон ступеней должен быть не более 2%.</w:t>
      </w:r>
    </w:p>
    <w:p w:rsidR="006A032D" w:rsidRPr="006A032D" w:rsidRDefault="006A032D" w:rsidP="006A032D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Поверхность ступеней должна иметь антискользящее покрытие и быть шероховатой.</w:t>
      </w:r>
    </w:p>
    <w:p w:rsidR="006A032D" w:rsidRPr="006A032D" w:rsidRDefault="006A032D" w:rsidP="006A032D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Не следует применять на путях движения МГН ступеней с открытыми подступенками.</w:t>
      </w:r>
    </w:p>
    <w:p w:rsidR="006A032D" w:rsidRPr="006A032D" w:rsidRDefault="006A032D" w:rsidP="006A032D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:rsidR="006A032D" w:rsidRPr="006A032D" w:rsidRDefault="006A032D" w:rsidP="006A032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Лестницы должны дублироваться пандусами или подъемными устройствами.</w:t>
      </w:r>
    </w:p>
    <w:p w:rsidR="006A032D" w:rsidRPr="006A032D" w:rsidRDefault="006A032D" w:rsidP="006A032D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Наружные лестницы и пандусы должны быть оборудованы поручнями. Длина марша пандуса не должна превышать 9,0 м, а уклон не круче 1:20.</w:t>
      </w:r>
    </w:p>
    <w:p w:rsidR="006A032D" w:rsidRPr="006A032D" w:rsidRDefault="006A032D" w:rsidP="006A032D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Ширина между поручнями пандуса должна быть в пределах 0,9-1,0 м.</w:t>
      </w:r>
    </w:p>
    <w:p w:rsidR="006A032D" w:rsidRPr="006A032D" w:rsidRDefault="006A032D" w:rsidP="006A032D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Пандус с расчетной длиной 36,0 м и более или высотой более 3,0 м следует заменять подъемными устройствами.</w:t>
      </w:r>
    </w:p>
    <w:p w:rsidR="006A032D" w:rsidRPr="006A032D" w:rsidRDefault="006A032D" w:rsidP="006A032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 w:rsidR="008250E2">
        <w:rPr>
          <w:noProof/>
          <w:color w:val="000000"/>
          <w:sz w:val="24"/>
          <w:szCs w:val="24"/>
        </w:rPr>
        <w:drawing>
          <wp:inline distT="0" distB="0" distL="0" distR="0">
            <wp:extent cx="114300" cy="123825"/>
            <wp:effectExtent l="0" t="0" r="0" b="9525"/>
            <wp:docPr id="3" name="Рисунок 23" descr="2si3d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2si3ddn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32D">
        <w:rPr>
          <w:color w:val="000000"/>
          <w:sz w:val="24"/>
          <w:szCs w:val="24"/>
        </w:rPr>
        <w:t>1,5 м, а в зонах интенсивного использования не менее 2,1</w:t>
      </w:r>
      <w:r w:rsidR="008250E2">
        <w:rPr>
          <w:noProof/>
          <w:color w:val="000000"/>
          <w:sz w:val="24"/>
          <w:szCs w:val="24"/>
        </w:rPr>
        <w:drawing>
          <wp:inline distT="0" distB="0" distL="0" distR="0">
            <wp:extent cx="114300" cy="123825"/>
            <wp:effectExtent l="0" t="0" r="0" b="9525"/>
            <wp:docPr id="4" name="Рисунок 24" descr="ltzlz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ltzlzfb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32D">
        <w:rPr>
          <w:color w:val="000000"/>
          <w:sz w:val="24"/>
          <w:szCs w:val="24"/>
        </w:rPr>
        <w:t>2,1 м. Свободные зоны должны быть также предусмотрены при каждом изменении направления пандуса.</w:t>
      </w:r>
    </w:p>
    <w:p w:rsidR="006A032D" w:rsidRPr="006A032D" w:rsidRDefault="006A032D" w:rsidP="006A032D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Пандусы должны иметь двухстороннее ограждение с поручнями на высоте 0,9 м (допустимо от 0,85 до 0,92 м) и 0,7 м с учетом технических требований к опорным стационарным устройствам по ГОСТ Р 51261. Расстояние между поручнями должно быть в пределах 0,9-1,0 м. Колесоотбойные устройства высотой 0,1 м следует устанавливать на промежуточных площадках и на съезде.</w:t>
      </w:r>
    </w:p>
    <w:p w:rsidR="006A032D" w:rsidRPr="006A032D" w:rsidRDefault="006A032D" w:rsidP="006A032D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 w:rsidR="006A032D" w:rsidRPr="006A032D" w:rsidRDefault="006A032D" w:rsidP="006A032D">
      <w:pPr>
        <w:jc w:val="both"/>
        <w:rPr>
          <w:b/>
          <w:sz w:val="24"/>
          <w:szCs w:val="24"/>
        </w:rPr>
      </w:pPr>
      <w:r w:rsidRPr="006A032D">
        <w:rPr>
          <w:color w:val="000000"/>
          <w:sz w:val="24"/>
          <w:szCs w:val="24"/>
        </w:rPr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1,4х2,0 м или 1,5х1,85 м. Размеры входной площадки с пандусом не менее 2,2х2,2 м.</w:t>
      </w:r>
    </w:p>
    <w:p w:rsidR="006A032D" w:rsidRPr="006A032D" w:rsidRDefault="006A032D" w:rsidP="006A032D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Поверхности 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6A032D" w:rsidRPr="006A032D" w:rsidRDefault="006A032D" w:rsidP="006A032D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lastRenderedPageBreak/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:rsidR="006A032D" w:rsidRPr="006A032D" w:rsidRDefault="006A032D" w:rsidP="006A032D">
      <w:pPr>
        <w:tabs>
          <w:tab w:val="right" w:pos="0"/>
        </w:tabs>
        <w:ind w:firstLine="567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Наружные двери, доступные для МГН, могут иметь пороги. При этом высота каждого элемента порога не должна превышать 0,014 м.</w:t>
      </w:r>
    </w:p>
    <w:p w:rsidR="006A032D" w:rsidRPr="006A032D" w:rsidRDefault="006A032D" w:rsidP="006A032D">
      <w:pPr>
        <w:tabs>
          <w:tab w:val="right" w:pos="0"/>
        </w:tabs>
        <w:ind w:firstLine="567"/>
        <w:jc w:val="both"/>
        <w:rPr>
          <w:color w:val="000000"/>
          <w:sz w:val="24"/>
          <w:szCs w:val="24"/>
        </w:rPr>
      </w:pPr>
      <w:r w:rsidRPr="006A032D">
        <w:rPr>
          <w:color w:val="000000"/>
          <w:sz w:val="24"/>
          <w:szCs w:val="24"/>
        </w:rPr>
        <w:t>Глубина тамбуров и тамбур-шлюзов при прямом движении и одностороннем открывании дверей должна быть не менее 2,3 при ширине не менее 1,50 м</w:t>
      </w:r>
    </w:p>
    <w:p w:rsidR="006A032D" w:rsidRPr="006A032D" w:rsidRDefault="006A032D" w:rsidP="006A032D">
      <w:pPr>
        <w:jc w:val="both"/>
        <w:rPr>
          <w:b/>
          <w:sz w:val="24"/>
          <w:szCs w:val="24"/>
        </w:rPr>
      </w:pPr>
    </w:p>
    <w:p w:rsidR="006A032D" w:rsidRPr="006A032D" w:rsidRDefault="006A032D" w:rsidP="006A032D">
      <w:pPr>
        <w:ind w:firstLine="567"/>
        <w:jc w:val="both"/>
        <w:rPr>
          <w:sz w:val="24"/>
          <w:szCs w:val="24"/>
        </w:rPr>
      </w:pPr>
      <w:r w:rsidRPr="006A032D">
        <w:rPr>
          <w:b/>
          <w:sz w:val="24"/>
          <w:szCs w:val="24"/>
        </w:rPr>
        <w:t>Автостоянки для инвалидов</w:t>
      </w:r>
      <w:r w:rsidRPr="006A032D">
        <w:rPr>
          <w:sz w:val="24"/>
          <w:szCs w:val="24"/>
        </w:rPr>
        <w:t xml:space="preserve"> -</w:t>
      </w:r>
      <w:r w:rsidRPr="006A032D">
        <w:rPr>
          <w:color w:val="000000"/>
          <w:sz w:val="24"/>
          <w:szCs w:val="24"/>
        </w:rPr>
        <w:t xml:space="preserve"> Разметку места для стоянки автомашины инвалида на кресле-коляске следует предусматривать размером 6,0</w:t>
      </w:r>
      <w:r w:rsidR="008250E2">
        <w:rPr>
          <w:noProof/>
          <w:sz w:val="24"/>
          <w:szCs w:val="24"/>
        </w:rPr>
        <w:drawing>
          <wp:inline distT="0" distB="0" distL="0" distR="0">
            <wp:extent cx="114300" cy="123825"/>
            <wp:effectExtent l="0" t="0" r="0" b="9525"/>
            <wp:docPr id="5" name="Рисунок 25" descr="nh00kf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nh00kfwv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32D">
        <w:rPr>
          <w:color w:val="000000"/>
          <w:sz w:val="24"/>
          <w:szCs w:val="24"/>
        </w:rPr>
        <w:t>3,6 м, что дает возможность создать безопасную зону сбоку и сзади машины - 1,2 м.</w:t>
      </w:r>
    </w:p>
    <w:p w:rsidR="006A032D" w:rsidRPr="006A032D" w:rsidRDefault="006A032D" w:rsidP="006A032D">
      <w:pPr>
        <w:ind w:left="360"/>
        <w:jc w:val="both"/>
        <w:rPr>
          <w:sz w:val="24"/>
          <w:szCs w:val="24"/>
        </w:rPr>
      </w:pPr>
    </w:p>
    <w:p w:rsidR="006A032D" w:rsidRPr="006A032D" w:rsidRDefault="006A032D" w:rsidP="006A032D">
      <w:pPr>
        <w:tabs>
          <w:tab w:val="right" w:pos="0"/>
        </w:tabs>
        <w:ind w:firstLine="567"/>
        <w:jc w:val="both"/>
        <w:rPr>
          <w:sz w:val="24"/>
          <w:szCs w:val="24"/>
        </w:rPr>
      </w:pPr>
      <w:r w:rsidRPr="006A032D">
        <w:rPr>
          <w:b/>
          <w:sz w:val="24"/>
          <w:szCs w:val="24"/>
        </w:rPr>
        <w:t>Благоустройство территории  и места отдыха</w:t>
      </w:r>
      <w:r w:rsidRPr="006A032D">
        <w:rPr>
          <w:sz w:val="24"/>
          <w:szCs w:val="24"/>
        </w:rPr>
        <w:t>-</w:t>
      </w:r>
      <w:r w:rsidRPr="006A032D">
        <w:rPr>
          <w:color w:val="000000"/>
          <w:sz w:val="24"/>
          <w:szCs w:val="24"/>
        </w:rPr>
        <w:t xml:space="preserve"> 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скамьями, телефонами-автоматами, указателями, светильниками, сигнализацией и т.п.</w:t>
      </w:r>
    </w:p>
    <w:p w:rsidR="006A032D" w:rsidRPr="00F43A49" w:rsidRDefault="006A032D" w:rsidP="006A032D">
      <w:pPr>
        <w:autoSpaceDE w:val="0"/>
        <w:autoSpaceDN w:val="0"/>
        <w:adjustRightInd w:val="0"/>
        <w:rPr>
          <w:b/>
          <w:bCs/>
          <w:color w:val="000000"/>
        </w:rPr>
      </w:pPr>
    </w:p>
    <w:p w:rsidR="006A032D" w:rsidRDefault="006A032D" w:rsidP="005574CA">
      <w:pPr>
        <w:jc w:val="both"/>
        <w:rPr>
          <w:sz w:val="24"/>
          <w:szCs w:val="24"/>
        </w:rPr>
      </w:pPr>
    </w:p>
    <w:p w:rsidR="006D211E" w:rsidRPr="00E2122A" w:rsidRDefault="006A032D" w:rsidP="006A0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6D211E" w:rsidRPr="00E2122A" w:rsidSect="006A032D">
      <w:headerReference w:type="default" r:id="rId20"/>
      <w:pgSz w:w="11906" w:h="16838"/>
      <w:pgMar w:top="907" w:right="851" w:bottom="340" w:left="1418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96" w:rsidRDefault="000B0896" w:rsidP="000328FB">
      <w:r>
        <w:separator/>
      </w:r>
    </w:p>
  </w:endnote>
  <w:endnote w:type="continuationSeparator" w:id="0">
    <w:p w:rsidR="000B0896" w:rsidRDefault="000B0896" w:rsidP="0003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96" w:rsidRDefault="000B0896" w:rsidP="000328FB">
      <w:r>
        <w:separator/>
      </w:r>
    </w:p>
  </w:footnote>
  <w:footnote w:type="continuationSeparator" w:id="0">
    <w:p w:rsidR="000B0896" w:rsidRDefault="000B0896" w:rsidP="0003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4E" w:rsidRDefault="00E4544E" w:rsidP="00E4544E">
    <w:pPr>
      <w:pStyle w:val="af2"/>
      <w:tabs>
        <w:tab w:val="clear" w:pos="4677"/>
        <w:tab w:val="clear" w:pos="9355"/>
        <w:tab w:val="center" w:pos="4818"/>
        <w:tab w:val="right" w:pos="963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AB9"/>
    <w:multiLevelType w:val="hybridMultilevel"/>
    <w:tmpl w:val="56A2FF4E"/>
    <w:lvl w:ilvl="0" w:tplc="0419000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F3149"/>
    <w:multiLevelType w:val="hybridMultilevel"/>
    <w:tmpl w:val="16EE2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C91124E"/>
    <w:multiLevelType w:val="hybridMultilevel"/>
    <w:tmpl w:val="A98A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B0FB5"/>
    <w:multiLevelType w:val="hybridMultilevel"/>
    <w:tmpl w:val="96D4E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2218"/>
    <w:multiLevelType w:val="hybridMultilevel"/>
    <w:tmpl w:val="72A6A2C4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45307"/>
    <w:multiLevelType w:val="multilevel"/>
    <w:tmpl w:val="37E6F33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9E60585"/>
    <w:multiLevelType w:val="hybridMultilevel"/>
    <w:tmpl w:val="E78C7934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5EC6CE9"/>
    <w:multiLevelType w:val="hybridMultilevel"/>
    <w:tmpl w:val="356E3218"/>
    <w:lvl w:ilvl="0">
      <w:start w:val="1"/>
      <w:numFmt w:val="bullet"/>
      <w:pStyle w:val="a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95E5000"/>
    <w:multiLevelType w:val="hybridMultilevel"/>
    <w:tmpl w:val="258CE454"/>
    <w:lvl w:ilvl="0" w:tplc="D94A8A36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0"/>
    <w:rsid w:val="00005F81"/>
    <w:rsid w:val="00007F66"/>
    <w:rsid w:val="000123E4"/>
    <w:rsid w:val="0001413B"/>
    <w:rsid w:val="00015B6C"/>
    <w:rsid w:val="0001757F"/>
    <w:rsid w:val="0002194F"/>
    <w:rsid w:val="00024916"/>
    <w:rsid w:val="000328FB"/>
    <w:rsid w:val="000335F3"/>
    <w:rsid w:val="00037379"/>
    <w:rsid w:val="00041997"/>
    <w:rsid w:val="00044370"/>
    <w:rsid w:val="000450AB"/>
    <w:rsid w:val="00066204"/>
    <w:rsid w:val="00076F58"/>
    <w:rsid w:val="00090D18"/>
    <w:rsid w:val="00094355"/>
    <w:rsid w:val="000A3409"/>
    <w:rsid w:val="000A60BB"/>
    <w:rsid w:val="000B0896"/>
    <w:rsid w:val="000B2B0B"/>
    <w:rsid w:val="000C3CCB"/>
    <w:rsid w:val="000D250F"/>
    <w:rsid w:val="000D56D5"/>
    <w:rsid w:val="000F3DC7"/>
    <w:rsid w:val="000F7643"/>
    <w:rsid w:val="000F7848"/>
    <w:rsid w:val="00134DA8"/>
    <w:rsid w:val="0014674C"/>
    <w:rsid w:val="0015004B"/>
    <w:rsid w:val="00156B27"/>
    <w:rsid w:val="001635A4"/>
    <w:rsid w:val="00171CFB"/>
    <w:rsid w:val="00177DCB"/>
    <w:rsid w:val="00182691"/>
    <w:rsid w:val="00193EA9"/>
    <w:rsid w:val="001A1F75"/>
    <w:rsid w:val="001A6552"/>
    <w:rsid w:val="001A75B8"/>
    <w:rsid w:val="001B727A"/>
    <w:rsid w:val="001C1E4C"/>
    <w:rsid w:val="001D1994"/>
    <w:rsid w:val="001D4A65"/>
    <w:rsid w:val="001E472A"/>
    <w:rsid w:val="001F1D07"/>
    <w:rsid w:val="00204F8E"/>
    <w:rsid w:val="00207C5D"/>
    <w:rsid w:val="002159EE"/>
    <w:rsid w:val="00215DDB"/>
    <w:rsid w:val="002201B1"/>
    <w:rsid w:val="00224109"/>
    <w:rsid w:val="00232D1F"/>
    <w:rsid w:val="00243370"/>
    <w:rsid w:val="00251C0E"/>
    <w:rsid w:val="00253244"/>
    <w:rsid w:val="00254845"/>
    <w:rsid w:val="002558E8"/>
    <w:rsid w:val="00261DF4"/>
    <w:rsid w:val="00265D62"/>
    <w:rsid w:val="0026627D"/>
    <w:rsid w:val="00271BDB"/>
    <w:rsid w:val="002870DD"/>
    <w:rsid w:val="002A099F"/>
    <w:rsid w:val="002A4481"/>
    <w:rsid w:val="002A5880"/>
    <w:rsid w:val="002B283D"/>
    <w:rsid w:val="002B45A9"/>
    <w:rsid w:val="002E36B1"/>
    <w:rsid w:val="002E4C2B"/>
    <w:rsid w:val="002F0622"/>
    <w:rsid w:val="002F3714"/>
    <w:rsid w:val="00302078"/>
    <w:rsid w:val="00304FC2"/>
    <w:rsid w:val="00314C91"/>
    <w:rsid w:val="00316A44"/>
    <w:rsid w:val="003202A7"/>
    <w:rsid w:val="003204FB"/>
    <w:rsid w:val="00321088"/>
    <w:rsid w:val="003306AC"/>
    <w:rsid w:val="0033313E"/>
    <w:rsid w:val="00341F50"/>
    <w:rsid w:val="00342CE5"/>
    <w:rsid w:val="00361F91"/>
    <w:rsid w:val="0036609E"/>
    <w:rsid w:val="003703F4"/>
    <w:rsid w:val="00370C79"/>
    <w:rsid w:val="0037300B"/>
    <w:rsid w:val="00382D16"/>
    <w:rsid w:val="0038591C"/>
    <w:rsid w:val="00385BEF"/>
    <w:rsid w:val="003A23B7"/>
    <w:rsid w:val="003A5F8E"/>
    <w:rsid w:val="003C4826"/>
    <w:rsid w:val="003C7304"/>
    <w:rsid w:val="003D17FD"/>
    <w:rsid w:val="003D6E1F"/>
    <w:rsid w:val="003E6A90"/>
    <w:rsid w:val="003E7F0F"/>
    <w:rsid w:val="003F018D"/>
    <w:rsid w:val="003F01CD"/>
    <w:rsid w:val="003F285C"/>
    <w:rsid w:val="004027BD"/>
    <w:rsid w:val="004074EA"/>
    <w:rsid w:val="004102EB"/>
    <w:rsid w:val="00422ADC"/>
    <w:rsid w:val="004266FC"/>
    <w:rsid w:val="00431153"/>
    <w:rsid w:val="00437FC3"/>
    <w:rsid w:val="0044626C"/>
    <w:rsid w:val="00457921"/>
    <w:rsid w:val="00457AC9"/>
    <w:rsid w:val="004604CC"/>
    <w:rsid w:val="004622C1"/>
    <w:rsid w:val="00486BD5"/>
    <w:rsid w:val="00487976"/>
    <w:rsid w:val="00494A23"/>
    <w:rsid w:val="004B73F2"/>
    <w:rsid w:val="004C17B9"/>
    <w:rsid w:val="004C3737"/>
    <w:rsid w:val="004C4A4F"/>
    <w:rsid w:val="004D011F"/>
    <w:rsid w:val="004D141B"/>
    <w:rsid w:val="004E0BB6"/>
    <w:rsid w:val="004E365B"/>
    <w:rsid w:val="004E7847"/>
    <w:rsid w:val="00514C09"/>
    <w:rsid w:val="005232F4"/>
    <w:rsid w:val="00555442"/>
    <w:rsid w:val="005574CA"/>
    <w:rsid w:val="00583058"/>
    <w:rsid w:val="00584634"/>
    <w:rsid w:val="00587F37"/>
    <w:rsid w:val="00590A00"/>
    <w:rsid w:val="005949A7"/>
    <w:rsid w:val="005A0167"/>
    <w:rsid w:val="005A35D8"/>
    <w:rsid w:val="005B2B32"/>
    <w:rsid w:val="005B6E5A"/>
    <w:rsid w:val="005B7186"/>
    <w:rsid w:val="005C37FB"/>
    <w:rsid w:val="005C6171"/>
    <w:rsid w:val="005C6C4F"/>
    <w:rsid w:val="005C6D8A"/>
    <w:rsid w:val="005D2A91"/>
    <w:rsid w:val="005D72C6"/>
    <w:rsid w:val="005D7355"/>
    <w:rsid w:val="005D78F3"/>
    <w:rsid w:val="005E4856"/>
    <w:rsid w:val="005E4EE8"/>
    <w:rsid w:val="005E590B"/>
    <w:rsid w:val="005E618C"/>
    <w:rsid w:val="005F48C1"/>
    <w:rsid w:val="005F6028"/>
    <w:rsid w:val="00600724"/>
    <w:rsid w:val="00601642"/>
    <w:rsid w:val="006077D7"/>
    <w:rsid w:val="006200F8"/>
    <w:rsid w:val="0062297E"/>
    <w:rsid w:val="0062488F"/>
    <w:rsid w:val="00627D3E"/>
    <w:rsid w:val="0063097E"/>
    <w:rsid w:val="00634A16"/>
    <w:rsid w:val="00635D97"/>
    <w:rsid w:val="006369BF"/>
    <w:rsid w:val="00646FE5"/>
    <w:rsid w:val="0065507D"/>
    <w:rsid w:val="006603E4"/>
    <w:rsid w:val="00661353"/>
    <w:rsid w:val="00665747"/>
    <w:rsid w:val="0067426C"/>
    <w:rsid w:val="006863A2"/>
    <w:rsid w:val="0069265A"/>
    <w:rsid w:val="00695044"/>
    <w:rsid w:val="006A032D"/>
    <w:rsid w:val="006A47F5"/>
    <w:rsid w:val="006A4E4D"/>
    <w:rsid w:val="006A7E61"/>
    <w:rsid w:val="006B0A36"/>
    <w:rsid w:val="006B21AC"/>
    <w:rsid w:val="006C19BB"/>
    <w:rsid w:val="006C7CC7"/>
    <w:rsid w:val="006D211E"/>
    <w:rsid w:val="006D5B29"/>
    <w:rsid w:val="006D787C"/>
    <w:rsid w:val="006E60CF"/>
    <w:rsid w:val="006F0C21"/>
    <w:rsid w:val="0070271B"/>
    <w:rsid w:val="00707263"/>
    <w:rsid w:val="00722BB0"/>
    <w:rsid w:val="00725EE5"/>
    <w:rsid w:val="00735BC5"/>
    <w:rsid w:val="00742D28"/>
    <w:rsid w:val="007531BA"/>
    <w:rsid w:val="00760CB6"/>
    <w:rsid w:val="007656A6"/>
    <w:rsid w:val="00767877"/>
    <w:rsid w:val="00767F69"/>
    <w:rsid w:val="00783376"/>
    <w:rsid w:val="007900C8"/>
    <w:rsid w:val="007957CD"/>
    <w:rsid w:val="007A59D8"/>
    <w:rsid w:val="007C27DD"/>
    <w:rsid w:val="007C7361"/>
    <w:rsid w:val="007D154C"/>
    <w:rsid w:val="007E6B97"/>
    <w:rsid w:val="007E7087"/>
    <w:rsid w:val="007F3390"/>
    <w:rsid w:val="007F37EA"/>
    <w:rsid w:val="007F6E22"/>
    <w:rsid w:val="0081206F"/>
    <w:rsid w:val="0081639A"/>
    <w:rsid w:val="008250E2"/>
    <w:rsid w:val="00833D9B"/>
    <w:rsid w:val="00837A6C"/>
    <w:rsid w:val="00846B37"/>
    <w:rsid w:val="00851A47"/>
    <w:rsid w:val="00871BFB"/>
    <w:rsid w:val="00873A49"/>
    <w:rsid w:val="008771A1"/>
    <w:rsid w:val="00892DC0"/>
    <w:rsid w:val="00894D51"/>
    <w:rsid w:val="008A0D55"/>
    <w:rsid w:val="008B607F"/>
    <w:rsid w:val="008B6979"/>
    <w:rsid w:val="008B7C65"/>
    <w:rsid w:val="008C28BB"/>
    <w:rsid w:val="008E2600"/>
    <w:rsid w:val="008E5BDD"/>
    <w:rsid w:val="008F21EA"/>
    <w:rsid w:val="008F3BCB"/>
    <w:rsid w:val="008F5943"/>
    <w:rsid w:val="008F5E79"/>
    <w:rsid w:val="008F7385"/>
    <w:rsid w:val="00900532"/>
    <w:rsid w:val="0090098A"/>
    <w:rsid w:val="00902581"/>
    <w:rsid w:val="0091616E"/>
    <w:rsid w:val="00933FAC"/>
    <w:rsid w:val="009368B6"/>
    <w:rsid w:val="00937740"/>
    <w:rsid w:val="00942610"/>
    <w:rsid w:val="00944CB7"/>
    <w:rsid w:val="009455D0"/>
    <w:rsid w:val="00952462"/>
    <w:rsid w:val="00957BCD"/>
    <w:rsid w:val="009678DC"/>
    <w:rsid w:val="009679AC"/>
    <w:rsid w:val="00970B41"/>
    <w:rsid w:val="009737B5"/>
    <w:rsid w:val="0098104E"/>
    <w:rsid w:val="00983718"/>
    <w:rsid w:val="00986295"/>
    <w:rsid w:val="00990459"/>
    <w:rsid w:val="009914FD"/>
    <w:rsid w:val="009A0EFC"/>
    <w:rsid w:val="009A1A11"/>
    <w:rsid w:val="009A5B60"/>
    <w:rsid w:val="009C0E2A"/>
    <w:rsid w:val="009C1A3F"/>
    <w:rsid w:val="009E334E"/>
    <w:rsid w:val="009E6D16"/>
    <w:rsid w:val="009E6F1A"/>
    <w:rsid w:val="009F142F"/>
    <w:rsid w:val="009F7822"/>
    <w:rsid w:val="00A00FE1"/>
    <w:rsid w:val="00A02A5F"/>
    <w:rsid w:val="00A05E02"/>
    <w:rsid w:val="00A06BB2"/>
    <w:rsid w:val="00A169AB"/>
    <w:rsid w:val="00A213EF"/>
    <w:rsid w:val="00A31A17"/>
    <w:rsid w:val="00A41A01"/>
    <w:rsid w:val="00A5255C"/>
    <w:rsid w:val="00A60230"/>
    <w:rsid w:val="00A741F0"/>
    <w:rsid w:val="00A75E31"/>
    <w:rsid w:val="00A77ED8"/>
    <w:rsid w:val="00A819BA"/>
    <w:rsid w:val="00A84DF9"/>
    <w:rsid w:val="00A94069"/>
    <w:rsid w:val="00AB1057"/>
    <w:rsid w:val="00AC0C50"/>
    <w:rsid w:val="00AC2AE9"/>
    <w:rsid w:val="00AD0978"/>
    <w:rsid w:val="00AE3563"/>
    <w:rsid w:val="00AF1304"/>
    <w:rsid w:val="00AF7C22"/>
    <w:rsid w:val="00B17976"/>
    <w:rsid w:val="00B332D5"/>
    <w:rsid w:val="00B36AA5"/>
    <w:rsid w:val="00B74DFC"/>
    <w:rsid w:val="00B808C7"/>
    <w:rsid w:val="00B82D31"/>
    <w:rsid w:val="00B95239"/>
    <w:rsid w:val="00BC1475"/>
    <w:rsid w:val="00BC5762"/>
    <w:rsid w:val="00BC57F5"/>
    <w:rsid w:val="00BC5EBE"/>
    <w:rsid w:val="00BC7C74"/>
    <w:rsid w:val="00BD1544"/>
    <w:rsid w:val="00BD56C7"/>
    <w:rsid w:val="00BE4134"/>
    <w:rsid w:val="00BF6B3E"/>
    <w:rsid w:val="00C01D17"/>
    <w:rsid w:val="00C02621"/>
    <w:rsid w:val="00C13455"/>
    <w:rsid w:val="00C15E44"/>
    <w:rsid w:val="00C23A35"/>
    <w:rsid w:val="00C36E8F"/>
    <w:rsid w:val="00C506C1"/>
    <w:rsid w:val="00C52C45"/>
    <w:rsid w:val="00C6219E"/>
    <w:rsid w:val="00C62C88"/>
    <w:rsid w:val="00C81153"/>
    <w:rsid w:val="00C840E5"/>
    <w:rsid w:val="00C87180"/>
    <w:rsid w:val="00CA01E2"/>
    <w:rsid w:val="00CA368E"/>
    <w:rsid w:val="00CA4DD8"/>
    <w:rsid w:val="00CA6B33"/>
    <w:rsid w:val="00CB39DB"/>
    <w:rsid w:val="00CC1464"/>
    <w:rsid w:val="00CC1962"/>
    <w:rsid w:val="00CD4745"/>
    <w:rsid w:val="00CD5F7F"/>
    <w:rsid w:val="00CE04C3"/>
    <w:rsid w:val="00CE13D4"/>
    <w:rsid w:val="00CE39D1"/>
    <w:rsid w:val="00CE4C1F"/>
    <w:rsid w:val="00CE51BC"/>
    <w:rsid w:val="00CE7FB0"/>
    <w:rsid w:val="00D12ECD"/>
    <w:rsid w:val="00D260DC"/>
    <w:rsid w:val="00D319DB"/>
    <w:rsid w:val="00D32618"/>
    <w:rsid w:val="00D34256"/>
    <w:rsid w:val="00D41EA7"/>
    <w:rsid w:val="00D62A9B"/>
    <w:rsid w:val="00D63C31"/>
    <w:rsid w:val="00D64CCA"/>
    <w:rsid w:val="00D64EC0"/>
    <w:rsid w:val="00D70E2C"/>
    <w:rsid w:val="00D765B1"/>
    <w:rsid w:val="00D869DB"/>
    <w:rsid w:val="00D90394"/>
    <w:rsid w:val="00D96BB8"/>
    <w:rsid w:val="00DA3CB3"/>
    <w:rsid w:val="00DB0044"/>
    <w:rsid w:val="00DB27E9"/>
    <w:rsid w:val="00DB3DC2"/>
    <w:rsid w:val="00DB50EB"/>
    <w:rsid w:val="00DB70F0"/>
    <w:rsid w:val="00DC0D7A"/>
    <w:rsid w:val="00DC380D"/>
    <w:rsid w:val="00DC5871"/>
    <w:rsid w:val="00DD3EC0"/>
    <w:rsid w:val="00DD62C4"/>
    <w:rsid w:val="00DD68A9"/>
    <w:rsid w:val="00DF1D98"/>
    <w:rsid w:val="00DF223D"/>
    <w:rsid w:val="00E025AD"/>
    <w:rsid w:val="00E02DAD"/>
    <w:rsid w:val="00E1637D"/>
    <w:rsid w:val="00E2122A"/>
    <w:rsid w:val="00E264F2"/>
    <w:rsid w:val="00E352CA"/>
    <w:rsid w:val="00E4544E"/>
    <w:rsid w:val="00E513EA"/>
    <w:rsid w:val="00E51887"/>
    <w:rsid w:val="00E52987"/>
    <w:rsid w:val="00E53230"/>
    <w:rsid w:val="00E60791"/>
    <w:rsid w:val="00E63275"/>
    <w:rsid w:val="00E63B50"/>
    <w:rsid w:val="00E72AF7"/>
    <w:rsid w:val="00E7645B"/>
    <w:rsid w:val="00E83B31"/>
    <w:rsid w:val="00E8435B"/>
    <w:rsid w:val="00E84B2B"/>
    <w:rsid w:val="00E87E89"/>
    <w:rsid w:val="00E931A8"/>
    <w:rsid w:val="00EA2D0B"/>
    <w:rsid w:val="00EB3FCA"/>
    <w:rsid w:val="00EB5C71"/>
    <w:rsid w:val="00EC33CC"/>
    <w:rsid w:val="00EE45EE"/>
    <w:rsid w:val="00EE5D29"/>
    <w:rsid w:val="00F018F4"/>
    <w:rsid w:val="00F21379"/>
    <w:rsid w:val="00F22571"/>
    <w:rsid w:val="00F33A3F"/>
    <w:rsid w:val="00F403C8"/>
    <w:rsid w:val="00F50B45"/>
    <w:rsid w:val="00F60474"/>
    <w:rsid w:val="00F67F56"/>
    <w:rsid w:val="00F76F76"/>
    <w:rsid w:val="00F77BB5"/>
    <w:rsid w:val="00F84498"/>
    <w:rsid w:val="00F84D6E"/>
    <w:rsid w:val="00F8791B"/>
    <w:rsid w:val="00FA33EC"/>
    <w:rsid w:val="00FB2F81"/>
    <w:rsid w:val="00FB4355"/>
    <w:rsid w:val="00FB5BDF"/>
    <w:rsid w:val="00FB7F44"/>
    <w:rsid w:val="00FC0D90"/>
    <w:rsid w:val="00FC41C3"/>
    <w:rsid w:val="00FE2940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84634"/>
  </w:style>
  <w:style w:type="paragraph" w:styleId="10">
    <w:name w:val="heading 1"/>
    <w:basedOn w:val="a1"/>
    <w:next w:val="a1"/>
    <w:link w:val="11"/>
    <w:qFormat/>
    <w:rsid w:val="00E352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8F5943"/>
    <w:pPr>
      <w:keepNext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833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iPriority w:val="9"/>
    <w:qFormat/>
    <w:rsid w:val="009679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833D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paragraph" w:styleId="21">
    <w:name w:val="Body Text 2"/>
    <w:basedOn w:val="a1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5">
    <w:name w:val="Title"/>
    <w:basedOn w:val="a1"/>
    <w:link w:val="a6"/>
    <w:qFormat/>
    <w:rsid w:val="00584634"/>
    <w:pPr>
      <w:jc w:val="center"/>
    </w:pPr>
    <w:rPr>
      <w:sz w:val="28"/>
      <w:lang w:val="x-none" w:eastAsia="x-none"/>
    </w:rPr>
  </w:style>
  <w:style w:type="paragraph" w:styleId="a7">
    <w:name w:val="Subtitle"/>
    <w:basedOn w:val="a1"/>
    <w:link w:val="a8"/>
    <w:qFormat/>
    <w:rsid w:val="00584634"/>
    <w:pPr>
      <w:jc w:val="both"/>
    </w:pPr>
    <w:rPr>
      <w:sz w:val="28"/>
      <w:lang w:val="x-none" w:eastAsia="x-none"/>
    </w:rPr>
  </w:style>
  <w:style w:type="paragraph" w:styleId="a9">
    <w:name w:val="caption"/>
    <w:basedOn w:val="a1"/>
    <w:next w:val="a1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1"/>
    <w:link w:val="ab"/>
    <w:uiPriority w:val="99"/>
    <w:semiHidden/>
    <w:rsid w:val="00B808C7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1"/>
    <w:link w:val="ad"/>
    <w:uiPriority w:val="99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1"/>
      </w:numPr>
    </w:pPr>
  </w:style>
  <w:style w:type="character" w:customStyle="1" w:styleId="20">
    <w:name w:val="Заголовок 2 Знак"/>
    <w:link w:val="2"/>
    <w:uiPriority w:val="9"/>
    <w:rsid w:val="00D90394"/>
    <w:rPr>
      <w:b/>
      <w:bCs/>
      <w:sz w:val="28"/>
    </w:rPr>
  </w:style>
  <w:style w:type="table" w:styleId="ae">
    <w:name w:val="Table Grid"/>
    <w:basedOn w:val="a3"/>
    <w:rsid w:val="0074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9737B5"/>
    <w:rPr>
      <w:sz w:val="28"/>
    </w:rPr>
  </w:style>
  <w:style w:type="character" w:customStyle="1" w:styleId="a8">
    <w:name w:val="Подзаголовок Знак"/>
    <w:link w:val="a7"/>
    <w:rsid w:val="009737B5"/>
    <w:rPr>
      <w:sz w:val="28"/>
    </w:rPr>
  </w:style>
  <w:style w:type="character" w:styleId="af">
    <w:name w:val="Hyperlink"/>
    <w:uiPriority w:val="99"/>
    <w:unhideWhenUsed/>
    <w:rsid w:val="009737B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33D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833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1"/>
    <w:link w:val="32"/>
    <w:rsid w:val="00833D9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833D9B"/>
    <w:rPr>
      <w:sz w:val="16"/>
      <w:szCs w:val="16"/>
    </w:rPr>
  </w:style>
  <w:style w:type="character" w:customStyle="1" w:styleId="12">
    <w:name w:val="Заголовок №1_"/>
    <w:link w:val="13"/>
    <w:locked/>
    <w:rsid w:val="000328FB"/>
    <w:rPr>
      <w:b/>
      <w:bCs/>
      <w:sz w:val="35"/>
      <w:szCs w:val="35"/>
      <w:shd w:val="clear" w:color="auto" w:fill="FFFFFF"/>
    </w:rPr>
  </w:style>
  <w:style w:type="paragraph" w:customStyle="1" w:styleId="13">
    <w:name w:val="Заголовок №1"/>
    <w:basedOn w:val="a1"/>
    <w:link w:val="12"/>
    <w:rsid w:val="000328FB"/>
    <w:pPr>
      <w:shd w:val="clear" w:color="auto" w:fill="FFFFFF"/>
      <w:spacing w:line="240" w:lineRule="atLeast"/>
      <w:outlineLvl w:val="0"/>
    </w:pPr>
    <w:rPr>
      <w:b/>
      <w:bCs/>
      <w:sz w:val="35"/>
      <w:szCs w:val="35"/>
      <w:lang w:val="x-none" w:eastAsia="x-none"/>
    </w:rPr>
  </w:style>
  <w:style w:type="paragraph" w:styleId="af0">
    <w:name w:val="footer"/>
    <w:basedOn w:val="a1"/>
    <w:link w:val="af1"/>
    <w:uiPriority w:val="99"/>
    <w:rsid w:val="000328F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0328FB"/>
    <w:rPr>
      <w:sz w:val="24"/>
      <w:szCs w:val="24"/>
    </w:rPr>
  </w:style>
  <w:style w:type="paragraph" w:styleId="af2">
    <w:name w:val="header"/>
    <w:basedOn w:val="a1"/>
    <w:link w:val="af3"/>
    <w:uiPriority w:val="99"/>
    <w:rsid w:val="000328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0328FB"/>
  </w:style>
  <w:style w:type="paragraph" w:customStyle="1" w:styleId="ConsNormal">
    <w:name w:val="ConsNormal"/>
    <w:rsid w:val="003202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List Paragraph"/>
    <w:basedOn w:val="a1"/>
    <w:uiPriority w:val="34"/>
    <w:qFormat/>
    <w:rsid w:val="006B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ody Text"/>
    <w:basedOn w:val="a1"/>
    <w:link w:val="af6"/>
    <w:rsid w:val="00A169AB"/>
    <w:pPr>
      <w:spacing w:after="120"/>
    </w:pPr>
  </w:style>
  <w:style w:type="character" w:customStyle="1" w:styleId="af6">
    <w:name w:val="Основной текст Знак"/>
    <w:basedOn w:val="a2"/>
    <w:link w:val="af5"/>
    <w:rsid w:val="00A169AB"/>
  </w:style>
  <w:style w:type="paragraph" w:customStyle="1" w:styleId="p12">
    <w:name w:val="p12"/>
    <w:basedOn w:val="a1"/>
    <w:rsid w:val="009C0E2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link w:val="10"/>
    <w:rsid w:val="00E352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Основной текст с отступом Знак"/>
    <w:link w:val="ac"/>
    <w:uiPriority w:val="99"/>
    <w:rsid w:val="009679AC"/>
  </w:style>
  <w:style w:type="paragraph" w:styleId="22">
    <w:name w:val="Body Text Indent 2"/>
    <w:basedOn w:val="a1"/>
    <w:link w:val="23"/>
    <w:unhideWhenUsed/>
    <w:rsid w:val="009679A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9679AC"/>
  </w:style>
  <w:style w:type="character" w:customStyle="1" w:styleId="14">
    <w:name w:val="Маркированный_1 Знак"/>
    <w:link w:val="1"/>
    <w:semiHidden/>
    <w:locked/>
    <w:rsid w:val="009679AC"/>
    <w:rPr>
      <w:sz w:val="24"/>
      <w:szCs w:val="24"/>
      <w:lang w:val="x-none" w:eastAsia="x-none"/>
    </w:rPr>
  </w:style>
  <w:style w:type="paragraph" w:customStyle="1" w:styleId="1">
    <w:name w:val="Маркированный_1"/>
    <w:basedOn w:val="a1"/>
    <w:link w:val="14"/>
    <w:semiHidden/>
    <w:rsid w:val="009679AC"/>
    <w:pPr>
      <w:numPr>
        <w:ilvl w:val="1"/>
        <w:numId w:val="2"/>
      </w:numPr>
      <w:tabs>
        <w:tab w:val="left" w:pos="900"/>
      </w:tabs>
      <w:spacing w:line="360" w:lineRule="auto"/>
      <w:jc w:val="both"/>
    </w:pPr>
    <w:rPr>
      <w:sz w:val="24"/>
      <w:szCs w:val="24"/>
      <w:lang w:val="x-none" w:eastAsia="x-none"/>
    </w:rPr>
  </w:style>
  <w:style w:type="paragraph" w:customStyle="1" w:styleId="af7">
    <w:name w:val="Заголовок титульного листа"/>
    <w:basedOn w:val="a1"/>
    <w:next w:val="a1"/>
    <w:semiHidden/>
    <w:rsid w:val="009679AC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S1">
    <w:name w:val="S_Заголовок 1"/>
    <w:basedOn w:val="a1"/>
    <w:rsid w:val="009679AC"/>
    <w:pPr>
      <w:numPr>
        <w:numId w:val="3"/>
      </w:numPr>
      <w:jc w:val="center"/>
    </w:pPr>
    <w:rPr>
      <w:caps/>
      <w:sz w:val="24"/>
      <w:szCs w:val="24"/>
    </w:rPr>
  </w:style>
  <w:style w:type="paragraph" w:customStyle="1" w:styleId="S2">
    <w:name w:val="S_Заголовок 2"/>
    <w:basedOn w:val="2"/>
    <w:rsid w:val="009679AC"/>
    <w:pPr>
      <w:keepNext w:val="0"/>
      <w:numPr>
        <w:ilvl w:val="1"/>
        <w:numId w:val="3"/>
      </w:numPr>
      <w:tabs>
        <w:tab w:val="num" w:pos="360"/>
      </w:tabs>
      <w:ind w:left="0" w:firstLine="0"/>
      <w:jc w:val="both"/>
    </w:pPr>
    <w:rPr>
      <w:bCs w:val="0"/>
      <w:sz w:val="24"/>
      <w:szCs w:val="24"/>
    </w:rPr>
  </w:style>
  <w:style w:type="paragraph" w:customStyle="1" w:styleId="S3">
    <w:name w:val="S_Заголовок 3"/>
    <w:basedOn w:val="3"/>
    <w:link w:val="S30"/>
    <w:rsid w:val="009679AC"/>
    <w:pPr>
      <w:keepNext w:val="0"/>
      <w:numPr>
        <w:ilvl w:val="2"/>
        <w:numId w:val="3"/>
      </w:numPr>
      <w:tabs>
        <w:tab w:val="num" w:pos="360"/>
      </w:tabs>
      <w:spacing w:before="0" w:after="0" w:line="360" w:lineRule="auto"/>
      <w:ind w:left="0" w:firstLine="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40">
    <w:name w:val="S_Заголовок 4 Знак"/>
    <w:link w:val="S4"/>
    <w:locked/>
    <w:rsid w:val="009679AC"/>
    <w:rPr>
      <w:rFonts w:ascii="Calibri" w:hAnsi="Calibri"/>
      <w:i/>
      <w:sz w:val="24"/>
      <w:szCs w:val="24"/>
      <w:lang w:val="x-none" w:eastAsia="x-none"/>
    </w:rPr>
  </w:style>
  <w:style w:type="paragraph" w:customStyle="1" w:styleId="S4">
    <w:name w:val="S_Заголовок 4"/>
    <w:basedOn w:val="4"/>
    <w:link w:val="S40"/>
    <w:rsid w:val="009679AC"/>
    <w:pPr>
      <w:keepNext w:val="0"/>
      <w:numPr>
        <w:ilvl w:val="3"/>
        <w:numId w:val="3"/>
      </w:numPr>
      <w:spacing w:before="0" w:after="0"/>
    </w:pPr>
    <w:rPr>
      <w:b w:val="0"/>
      <w:bCs w:val="0"/>
      <w:i/>
      <w:sz w:val="24"/>
      <w:szCs w:val="24"/>
    </w:rPr>
  </w:style>
  <w:style w:type="paragraph" w:styleId="a0">
    <w:name w:val="List Bullet"/>
    <w:basedOn w:val="1"/>
    <w:autoRedefine/>
    <w:unhideWhenUsed/>
    <w:rsid w:val="009679AC"/>
    <w:pPr>
      <w:numPr>
        <w:ilvl w:val="0"/>
        <w:numId w:val="4"/>
      </w:numPr>
      <w:tabs>
        <w:tab w:val="clear" w:pos="900"/>
      </w:tabs>
    </w:pPr>
    <w:rPr>
      <w:color w:val="333399"/>
      <w:w w:val="109"/>
    </w:rPr>
  </w:style>
  <w:style w:type="character" w:customStyle="1" w:styleId="S">
    <w:name w:val="S_Маркированный Знак"/>
    <w:link w:val="S0"/>
    <w:locked/>
    <w:rsid w:val="009679AC"/>
    <w:rPr>
      <w:w w:val="109"/>
      <w:sz w:val="24"/>
      <w:szCs w:val="24"/>
      <w:lang w:val="x-none" w:eastAsia="x-none"/>
    </w:rPr>
  </w:style>
  <w:style w:type="paragraph" w:customStyle="1" w:styleId="S0">
    <w:name w:val="S_Маркированный"/>
    <w:basedOn w:val="a0"/>
    <w:link w:val="S"/>
    <w:rsid w:val="009679AC"/>
    <w:pPr>
      <w:tabs>
        <w:tab w:val="left" w:pos="900"/>
      </w:tabs>
      <w:ind w:left="0" w:firstLine="720"/>
    </w:pPr>
    <w:rPr>
      <w:color w:val="auto"/>
    </w:rPr>
  </w:style>
  <w:style w:type="character" w:customStyle="1" w:styleId="S6">
    <w:name w:val="S_Обычный Знак"/>
    <w:link w:val="S7"/>
    <w:locked/>
    <w:rsid w:val="009679AC"/>
    <w:rPr>
      <w:w w:val="109"/>
      <w:sz w:val="24"/>
      <w:szCs w:val="24"/>
      <w:lang w:val="x-none" w:eastAsia="x-none"/>
    </w:rPr>
  </w:style>
  <w:style w:type="paragraph" w:customStyle="1" w:styleId="S7">
    <w:name w:val="S_Обычный"/>
    <w:basedOn w:val="a1"/>
    <w:link w:val="S6"/>
    <w:rsid w:val="009679AC"/>
    <w:pPr>
      <w:tabs>
        <w:tab w:val="num" w:pos="1080"/>
      </w:tabs>
      <w:spacing w:line="360" w:lineRule="auto"/>
      <w:ind w:firstLine="720"/>
      <w:jc w:val="both"/>
    </w:pPr>
    <w:rPr>
      <w:w w:val="109"/>
      <w:sz w:val="24"/>
      <w:szCs w:val="24"/>
      <w:lang w:val="x-none" w:eastAsia="x-none"/>
    </w:rPr>
  </w:style>
  <w:style w:type="paragraph" w:customStyle="1" w:styleId="S8">
    <w:name w:val="S_Титульный"/>
    <w:basedOn w:val="af7"/>
    <w:rsid w:val="009679AC"/>
  </w:style>
  <w:style w:type="character" w:customStyle="1" w:styleId="S9">
    <w:name w:val="S_Обычный с подчеркиванием Знак"/>
    <w:link w:val="Sa"/>
    <w:locked/>
    <w:rsid w:val="009679AC"/>
    <w:rPr>
      <w:sz w:val="24"/>
      <w:szCs w:val="24"/>
      <w:u w:val="single"/>
      <w:lang w:val="x-none" w:eastAsia="x-none"/>
    </w:rPr>
  </w:style>
  <w:style w:type="paragraph" w:customStyle="1" w:styleId="Sa">
    <w:name w:val="S_Обычный с подчеркиванием"/>
    <w:basedOn w:val="a1"/>
    <w:link w:val="S9"/>
    <w:rsid w:val="009679AC"/>
    <w:pPr>
      <w:spacing w:line="360" w:lineRule="auto"/>
      <w:ind w:firstLine="709"/>
      <w:jc w:val="both"/>
    </w:pPr>
    <w:rPr>
      <w:sz w:val="24"/>
      <w:szCs w:val="24"/>
      <w:u w:val="single"/>
      <w:lang w:val="x-none" w:eastAsia="x-none"/>
    </w:rPr>
  </w:style>
  <w:style w:type="paragraph" w:customStyle="1" w:styleId="S5">
    <w:name w:val="S_Заголовок 5"/>
    <w:basedOn w:val="5"/>
    <w:uiPriority w:val="99"/>
    <w:qFormat/>
    <w:rsid w:val="009679AC"/>
    <w:pPr>
      <w:numPr>
        <w:ilvl w:val="4"/>
        <w:numId w:val="3"/>
      </w:numPr>
      <w:tabs>
        <w:tab w:val="num" w:pos="360"/>
      </w:tabs>
      <w:spacing w:before="0" w:after="0"/>
      <w:ind w:left="0" w:firstLine="0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af8">
    <w:name w:val="Маркированный текст"/>
    <w:basedOn w:val="a1"/>
    <w:rsid w:val="009679AC"/>
    <w:pPr>
      <w:tabs>
        <w:tab w:val="num" w:pos="240"/>
        <w:tab w:val="num" w:pos="1429"/>
      </w:tabs>
      <w:jc w:val="both"/>
    </w:pPr>
    <w:rPr>
      <w:rFonts w:ascii="Arial" w:hAnsi="Arial" w:cs="Arial"/>
      <w:sz w:val="22"/>
    </w:rPr>
  </w:style>
  <w:style w:type="paragraph" w:customStyle="1" w:styleId="OTCHET00">
    <w:name w:val="OTCHET_00"/>
    <w:basedOn w:val="24"/>
    <w:rsid w:val="009679AC"/>
    <w:pPr>
      <w:numPr>
        <w:numId w:val="0"/>
      </w:numPr>
      <w:tabs>
        <w:tab w:val="left" w:pos="709"/>
        <w:tab w:val="left" w:pos="3402"/>
      </w:tabs>
      <w:spacing w:line="360" w:lineRule="auto"/>
      <w:contextualSpacing w:val="0"/>
      <w:jc w:val="both"/>
    </w:pPr>
    <w:rPr>
      <w:rFonts w:ascii="NTTimes/Cyrillic" w:hAnsi="NTTimes/Cyrillic"/>
      <w:sz w:val="24"/>
    </w:rPr>
  </w:style>
  <w:style w:type="character" w:customStyle="1" w:styleId="120">
    <w:name w:val="Заголовок_12"/>
    <w:semiHidden/>
    <w:rsid w:val="009679AC"/>
    <w:rPr>
      <w:b/>
      <w:bCs w:val="0"/>
    </w:rPr>
  </w:style>
  <w:style w:type="character" w:customStyle="1" w:styleId="40">
    <w:name w:val="Заголовок 4 Знак"/>
    <w:link w:val="4"/>
    <w:uiPriority w:val="9"/>
    <w:rsid w:val="009679AC"/>
    <w:rPr>
      <w:rFonts w:ascii="Calibri" w:eastAsia="Times New Roman" w:hAnsi="Calibri" w:cs="Times New Roman"/>
      <w:b/>
      <w:bCs/>
      <w:sz w:val="28"/>
      <w:szCs w:val="28"/>
    </w:rPr>
  </w:style>
  <w:style w:type="paragraph" w:styleId="24">
    <w:name w:val="List Number 2"/>
    <w:basedOn w:val="a1"/>
    <w:rsid w:val="009679AC"/>
    <w:pPr>
      <w:numPr>
        <w:numId w:val="3"/>
      </w:numPr>
      <w:contextualSpacing/>
    </w:pPr>
  </w:style>
  <w:style w:type="paragraph" w:customStyle="1" w:styleId="Default">
    <w:name w:val="Default"/>
    <w:uiPriority w:val="99"/>
    <w:rsid w:val="00695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9">
    <w:name w:val="FollowedHyperlink"/>
    <w:uiPriority w:val="99"/>
    <w:unhideWhenUsed/>
    <w:rsid w:val="00C81153"/>
    <w:rPr>
      <w:color w:val="800080"/>
      <w:u w:val="single"/>
    </w:rPr>
  </w:style>
  <w:style w:type="paragraph" w:customStyle="1" w:styleId="xl63">
    <w:name w:val="xl63"/>
    <w:basedOn w:val="a1"/>
    <w:rsid w:val="00C81153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1"/>
    <w:rsid w:val="00C8115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1"/>
    <w:rsid w:val="00C8115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1"/>
    <w:rsid w:val="00C8115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1"/>
    <w:rsid w:val="00C81153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1"/>
    <w:rsid w:val="00C8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1"/>
    <w:rsid w:val="00C8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1"/>
    <w:rsid w:val="00C81153"/>
    <w:pP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1"/>
    <w:rsid w:val="00C81153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1"/>
    <w:rsid w:val="00C8115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1"/>
    <w:rsid w:val="00C8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1"/>
    <w:rsid w:val="00C8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1"/>
    <w:rsid w:val="00C81153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1"/>
    <w:rsid w:val="00C8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0">
    <w:name w:val="xl100"/>
    <w:basedOn w:val="a1"/>
    <w:rsid w:val="00C811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1"/>
    <w:rsid w:val="00C8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C8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1"/>
    <w:rsid w:val="00C811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1"/>
    <w:rsid w:val="00C8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1"/>
    <w:rsid w:val="00C811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1"/>
    <w:rsid w:val="00C811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27">
    <w:name w:val="xl127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2">
    <w:name w:val="xl132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1"/>
    <w:rsid w:val="00C81153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1"/>
    <w:rsid w:val="00C811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0">
    <w:name w:val="xl140"/>
    <w:basedOn w:val="a1"/>
    <w:rsid w:val="00C811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1">
    <w:name w:val="xl141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1"/>
    <w:rsid w:val="00C811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3">
    <w:name w:val="xl143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1"/>
    <w:rsid w:val="00C81153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5">
    <w:name w:val="xl145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1"/>
    <w:rsid w:val="00C811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1"/>
    <w:rsid w:val="00C811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9">
    <w:name w:val="xl149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0">
    <w:name w:val="xl150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1"/>
    <w:rsid w:val="00C8115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2">
    <w:name w:val="xl152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3">
    <w:name w:val="xl153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4">
    <w:name w:val="xl154"/>
    <w:basedOn w:val="a1"/>
    <w:rsid w:val="00C8115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1"/>
    <w:rsid w:val="00C8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1"/>
    <w:rsid w:val="00C8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1"/>
    <w:rsid w:val="00C8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1"/>
    <w:rsid w:val="00C8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1">
    <w:name w:val="xl161"/>
    <w:basedOn w:val="a1"/>
    <w:rsid w:val="00C811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2">
    <w:name w:val="xl162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3">
    <w:name w:val="xl163"/>
    <w:basedOn w:val="a1"/>
    <w:rsid w:val="000D25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4">
    <w:name w:val="xl164"/>
    <w:basedOn w:val="a1"/>
    <w:rsid w:val="000D25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F7C22"/>
    <w:rPr>
      <w:rFonts w:ascii="Tahoma" w:hAnsi="Tahoma" w:cs="Tahoma"/>
      <w:sz w:val="16"/>
      <w:szCs w:val="16"/>
    </w:rPr>
  </w:style>
  <w:style w:type="character" w:customStyle="1" w:styleId="detailedfull">
    <w:name w:val="detailed_full"/>
    <w:basedOn w:val="a2"/>
    <w:rsid w:val="006A032D"/>
    <w:rPr>
      <w:rFonts w:ascii="Tahoma" w:hAnsi="Tahoma" w:cs="Tahoma" w:hint="default"/>
      <w:color w:val="333333"/>
      <w:sz w:val="20"/>
      <w:szCs w:val="20"/>
    </w:rPr>
  </w:style>
  <w:style w:type="character" w:customStyle="1" w:styleId="detailedtags">
    <w:name w:val="detailed_tags"/>
    <w:basedOn w:val="a2"/>
    <w:rsid w:val="006A032D"/>
    <w:rPr>
      <w:rFonts w:ascii="Tahoma" w:hAnsi="Tahoma" w:cs="Tahoma" w:hint="default"/>
      <w:color w:val="555557"/>
      <w:sz w:val="20"/>
      <w:szCs w:val="20"/>
    </w:rPr>
  </w:style>
  <w:style w:type="character" w:customStyle="1" w:styleId="sep7">
    <w:name w:val="sep7"/>
    <w:basedOn w:val="a2"/>
    <w:rsid w:val="006A032D"/>
    <w:rPr>
      <w:rFonts w:ascii="Tahoma" w:hAnsi="Tahoma" w:cs="Tahoma" w:hint="default"/>
      <w:color w:val="333333"/>
      <w:sz w:val="20"/>
      <w:szCs w:val="20"/>
    </w:rPr>
  </w:style>
  <w:style w:type="character" w:styleId="afa">
    <w:name w:val="Emphasis"/>
    <w:basedOn w:val="a2"/>
    <w:uiPriority w:val="20"/>
    <w:qFormat/>
    <w:rsid w:val="006A032D"/>
    <w:rPr>
      <w:i/>
      <w:iCs/>
    </w:rPr>
  </w:style>
  <w:style w:type="character" w:styleId="afb">
    <w:name w:val="Strong"/>
    <w:basedOn w:val="a2"/>
    <w:uiPriority w:val="22"/>
    <w:qFormat/>
    <w:rsid w:val="006A032D"/>
    <w:rPr>
      <w:b/>
      <w:bCs/>
    </w:rPr>
  </w:style>
  <w:style w:type="paragraph" w:styleId="afc">
    <w:name w:val="Normal (Web)"/>
    <w:basedOn w:val="a1"/>
    <w:uiPriority w:val="99"/>
    <w:unhideWhenUsed/>
    <w:rsid w:val="006A032D"/>
    <w:pPr>
      <w:widowControl w:val="0"/>
      <w:spacing w:before="100" w:beforeAutospacing="1" w:after="300"/>
    </w:pPr>
    <w:rPr>
      <w:sz w:val="24"/>
      <w:szCs w:val="24"/>
    </w:rPr>
  </w:style>
  <w:style w:type="character" w:customStyle="1" w:styleId="sep">
    <w:name w:val="sep"/>
    <w:basedOn w:val="a2"/>
    <w:rsid w:val="006A032D"/>
  </w:style>
  <w:style w:type="character" w:customStyle="1" w:styleId="displaynone">
    <w:name w:val="displaynone"/>
    <w:basedOn w:val="a2"/>
    <w:rsid w:val="006A032D"/>
  </w:style>
  <w:style w:type="character" w:customStyle="1" w:styleId="pluso-counter">
    <w:name w:val="pluso-counter"/>
    <w:basedOn w:val="a2"/>
    <w:rsid w:val="006A032D"/>
  </w:style>
  <w:style w:type="character" w:customStyle="1" w:styleId="instr-count3">
    <w:name w:val="instr-count3"/>
    <w:basedOn w:val="a2"/>
    <w:rsid w:val="006A032D"/>
    <w:rPr>
      <w:color w:val="777777"/>
      <w:sz w:val="38"/>
      <w:szCs w:val="38"/>
      <w:shd w:val="clear" w:color="auto" w:fill="FFFFFF"/>
    </w:rPr>
  </w:style>
  <w:style w:type="character" w:customStyle="1" w:styleId="bol1">
    <w:name w:val="bol1"/>
    <w:basedOn w:val="a2"/>
    <w:rsid w:val="006A032D"/>
    <w:rPr>
      <w:rFonts w:ascii="Verdana" w:hAnsi="Verdana" w:hint="default"/>
      <w:b/>
      <w:bCs/>
    </w:rPr>
  </w:style>
  <w:style w:type="paragraph" w:styleId="afd">
    <w:name w:val="No Spacing"/>
    <w:uiPriority w:val="1"/>
    <w:qFormat/>
    <w:rsid w:val="006A032D"/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uiPriority w:val="39"/>
    <w:rsid w:val="006A032D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A032D"/>
    <w:rPr>
      <w:rFonts w:ascii="Arial" w:hAnsi="Arial" w:cs="Arial"/>
      <w:lang w:val="ru-RU" w:eastAsia="ru-RU" w:bidi="ar-SA"/>
    </w:rPr>
  </w:style>
  <w:style w:type="paragraph" w:styleId="25">
    <w:name w:val="toc 2"/>
    <w:basedOn w:val="a1"/>
    <w:next w:val="a1"/>
    <w:autoRedefine/>
    <w:uiPriority w:val="39"/>
    <w:unhideWhenUsed/>
    <w:rsid w:val="006A032D"/>
    <w:pPr>
      <w:suppressAutoHyphens/>
      <w:ind w:left="240"/>
    </w:pPr>
    <w:rPr>
      <w:sz w:val="24"/>
      <w:szCs w:val="24"/>
      <w:lang w:eastAsia="ar-SA"/>
    </w:rPr>
  </w:style>
  <w:style w:type="character" w:customStyle="1" w:styleId="16">
    <w:name w:val="Основной шрифт абзаца1"/>
    <w:rsid w:val="006A032D"/>
  </w:style>
  <w:style w:type="paragraph" w:customStyle="1" w:styleId="17">
    <w:name w:val="Обычный1"/>
    <w:rsid w:val="006A032D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Arial" w:hAnsi="Kudriashov" w:cs="Kudriashov"/>
      <w:sz w:val="24"/>
      <w:lang w:eastAsia="ar-SA"/>
    </w:rPr>
  </w:style>
  <w:style w:type="character" w:styleId="afe">
    <w:name w:val="footnote reference"/>
    <w:aliases w:val="Знак сноски-FN,Знак сноски 1,Ciae niinee-FN,Referencia nota al pie,Ссылка на сноску 45,Appel note de bas de page"/>
    <w:rsid w:val="006A032D"/>
    <w:rPr>
      <w:vertAlign w:val="superscript"/>
    </w:rPr>
  </w:style>
  <w:style w:type="paragraph" w:styleId="aff">
    <w:name w:val="annotation text"/>
    <w:basedOn w:val="a1"/>
    <w:link w:val="aff0"/>
    <w:rsid w:val="006A032D"/>
  </w:style>
  <w:style w:type="character" w:customStyle="1" w:styleId="aff0">
    <w:name w:val="Текст примечания Знак"/>
    <w:basedOn w:val="a2"/>
    <w:link w:val="aff"/>
    <w:rsid w:val="006A032D"/>
  </w:style>
  <w:style w:type="paragraph" w:styleId="33">
    <w:name w:val="Body Text Indent 3"/>
    <w:basedOn w:val="a1"/>
    <w:link w:val="34"/>
    <w:uiPriority w:val="99"/>
    <w:unhideWhenUsed/>
    <w:rsid w:val="006A03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6A032D"/>
    <w:rPr>
      <w:sz w:val="16"/>
      <w:szCs w:val="16"/>
    </w:rPr>
  </w:style>
  <w:style w:type="paragraph" w:customStyle="1" w:styleId="formattext">
    <w:name w:val="formattext"/>
    <w:basedOn w:val="a1"/>
    <w:rsid w:val="006A032D"/>
    <w:pPr>
      <w:spacing w:before="280" w:after="280"/>
    </w:pPr>
    <w:rPr>
      <w:kern w:val="1"/>
      <w:sz w:val="24"/>
      <w:szCs w:val="24"/>
      <w:lang w:eastAsia="ar-SA"/>
    </w:rPr>
  </w:style>
  <w:style w:type="character" w:customStyle="1" w:styleId="18">
    <w:name w:val="Основной текст Знак1"/>
    <w:uiPriority w:val="99"/>
    <w:rsid w:val="006A032D"/>
    <w:rPr>
      <w:rFonts w:ascii="Times New Roman" w:hAnsi="Times New Roman" w:cs="Times New Roman"/>
      <w:sz w:val="17"/>
      <w:szCs w:val="17"/>
      <w:u w:val="none"/>
    </w:rPr>
  </w:style>
  <w:style w:type="paragraph" w:styleId="aff1">
    <w:name w:val="List"/>
    <w:basedOn w:val="af5"/>
    <w:rsid w:val="006A032D"/>
    <w:pPr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aff2">
    <w:name w:val="Абзац"/>
    <w:basedOn w:val="a1"/>
    <w:link w:val="aff3"/>
    <w:qFormat/>
    <w:rsid w:val="006A032D"/>
    <w:pPr>
      <w:spacing w:before="120" w:after="60"/>
      <w:ind w:firstLine="567"/>
      <w:jc w:val="both"/>
    </w:pPr>
    <w:rPr>
      <w:sz w:val="24"/>
      <w:lang w:val="x-none" w:eastAsia="x-none"/>
    </w:rPr>
  </w:style>
  <w:style w:type="character" w:customStyle="1" w:styleId="aff3">
    <w:name w:val="Абзац Знак"/>
    <w:link w:val="aff2"/>
    <w:locked/>
    <w:rsid w:val="006A032D"/>
    <w:rPr>
      <w:sz w:val="24"/>
    </w:rPr>
  </w:style>
  <w:style w:type="character" w:customStyle="1" w:styleId="WW-Absatz-Standardschriftart1111111111111111111111111">
    <w:name w:val="WW-Absatz-Standardschriftart1111111111111111111111111"/>
    <w:rsid w:val="006A032D"/>
  </w:style>
  <w:style w:type="paragraph" w:customStyle="1" w:styleId="19">
    <w:name w:val="Маркированный список1"/>
    <w:basedOn w:val="a1"/>
    <w:rsid w:val="006A032D"/>
    <w:pPr>
      <w:tabs>
        <w:tab w:val="left" w:pos="840"/>
        <w:tab w:val="left" w:pos="900"/>
        <w:tab w:val="num" w:pos="2149"/>
      </w:tabs>
      <w:suppressAutoHyphens/>
      <w:spacing w:line="360" w:lineRule="auto"/>
      <w:ind w:left="2149" w:hanging="360"/>
      <w:jc w:val="both"/>
    </w:pPr>
    <w:rPr>
      <w:sz w:val="24"/>
      <w:szCs w:val="24"/>
      <w:lang w:eastAsia="ar-SA"/>
    </w:rPr>
  </w:style>
  <w:style w:type="paragraph" w:styleId="35">
    <w:name w:val="toc 3"/>
    <w:basedOn w:val="a1"/>
    <w:next w:val="a1"/>
    <w:autoRedefine/>
    <w:uiPriority w:val="39"/>
    <w:unhideWhenUsed/>
    <w:rsid w:val="006A032D"/>
    <w:pPr>
      <w:spacing w:after="100"/>
      <w:ind w:left="480"/>
    </w:pPr>
    <w:rPr>
      <w:sz w:val="24"/>
      <w:szCs w:val="24"/>
    </w:rPr>
  </w:style>
  <w:style w:type="character" w:customStyle="1" w:styleId="fts-hit">
    <w:name w:val="fts-hit"/>
    <w:basedOn w:val="a2"/>
    <w:rsid w:val="006A032D"/>
  </w:style>
  <w:style w:type="paragraph" w:customStyle="1" w:styleId="maintext">
    <w:name w:val="maintext"/>
    <w:basedOn w:val="a1"/>
    <w:rsid w:val="006A032D"/>
    <w:pPr>
      <w:spacing w:before="75" w:after="75"/>
      <w:ind w:left="75" w:right="225" w:firstLine="225"/>
    </w:pPr>
    <w:rPr>
      <w:rFonts w:ascii="Arial" w:hAnsi="Arial" w:cs="Arial"/>
      <w:color w:val="000000"/>
    </w:rPr>
  </w:style>
  <w:style w:type="character" w:customStyle="1" w:styleId="S30">
    <w:name w:val="S_Заголовок 3 Знак"/>
    <w:basedOn w:val="a2"/>
    <w:link w:val="S3"/>
    <w:rsid w:val="006A032D"/>
    <w:rPr>
      <w:sz w:val="24"/>
      <w:szCs w:val="24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84634"/>
  </w:style>
  <w:style w:type="paragraph" w:styleId="10">
    <w:name w:val="heading 1"/>
    <w:basedOn w:val="a1"/>
    <w:next w:val="a1"/>
    <w:link w:val="11"/>
    <w:qFormat/>
    <w:rsid w:val="00E352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8F5943"/>
    <w:pPr>
      <w:keepNext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833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iPriority w:val="9"/>
    <w:qFormat/>
    <w:rsid w:val="009679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833D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paragraph" w:styleId="21">
    <w:name w:val="Body Text 2"/>
    <w:basedOn w:val="a1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5">
    <w:name w:val="Title"/>
    <w:basedOn w:val="a1"/>
    <w:link w:val="a6"/>
    <w:qFormat/>
    <w:rsid w:val="00584634"/>
    <w:pPr>
      <w:jc w:val="center"/>
    </w:pPr>
    <w:rPr>
      <w:sz w:val="28"/>
      <w:lang w:val="x-none" w:eastAsia="x-none"/>
    </w:rPr>
  </w:style>
  <w:style w:type="paragraph" w:styleId="a7">
    <w:name w:val="Subtitle"/>
    <w:basedOn w:val="a1"/>
    <w:link w:val="a8"/>
    <w:qFormat/>
    <w:rsid w:val="00584634"/>
    <w:pPr>
      <w:jc w:val="both"/>
    </w:pPr>
    <w:rPr>
      <w:sz w:val="28"/>
      <w:lang w:val="x-none" w:eastAsia="x-none"/>
    </w:rPr>
  </w:style>
  <w:style w:type="paragraph" w:styleId="a9">
    <w:name w:val="caption"/>
    <w:basedOn w:val="a1"/>
    <w:next w:val="a1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1"/>
    <w:link w:val="ab"/>
    <w:uiPriority w:val="99"/>
    <w:semiHidden/>
    <w:rsid w:val="00B808C7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1"/>
    <w:link w:val="ad"/>
    <w:uiPriority w:val="99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1"/>
      </w:numPr>
    </w:pPr>
  </w:style>
  <w:style w:type="character" w:customStyle="1" w:styleId="20">
    <w:name w:val="Заголовок 2 Знак"/>
    <w:link w:val="2"/>
    <w:uiPriority w:val="9"/>
    <w:rsid w:val="00D90394"/>
    <w:rPr>
      <w:b/>
      <w:bCs/>
      <w:sz w:val="28"/>
    </w:rPr>
  </w:style>
  <w:style w:type="table" w:styleId="ae">
    <w:name w:val="Table Grid"/>
    <w:basedOn w:val="a3"/>
    <w:rsid w:val="0074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9737B5"/>
    <w:rPr>
      <w:sz w:val="28"/>
    </w:rPr>
  </w:style>
  <w:style w:type="character" w:customStyle="1" w:styleId="a8">
    <w:name w:val="Подзаголовок Знак"/>
    <w:link w:val="a7"/>
    <w:rsid w:val="009737B5"/>
    <w:rPr>
      <w:sz w:val="28"/>
    </w:rPr>
  </w:style>
  <w:style w:type="character" w:styleId="af">
    <w:name w:val="Hyperlink"/>
    <w:uiPriority w:val="99"/>
    <w:unhideWhenUsed/>
    <w:rsid w:val="009737B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33D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833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1"/>
    <w:link w:val="32"/>
    <w:rsid w:val="00833D9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833D9B"/>
    <w:rPr>
      <w:sz w:val="16"/>
      <w:szCs w:val="16"/>
    </w:rPr>
  </w:style>
  <w:style w:type="character" w:customStyle="1" w:styleId="12">
    <w:name w:val="Заголовок №1_"/>
    <w:link w:val="13"/>
    <w:locked/>
    <w:rsid w:val="000328FB"/>
    <w:rPr>
      <w:b/>
      <w:bCs/>
      <w:sz w:val="35"/>
      <w:szCs w:val="35"/>
      <w:shd w:val="clear" w:color="auto" w:fill="FFFFFF"/>
    </w:rPr>
  </w:style>
  <w:style w:type="paragraph" w:customStyle="1" w:styleId="13">
    <w:name w:val="Заголовок №1"/>
    <w:basedOn w:val="a1"/>
    <w:link w:val="12"/>
    <w:rsid w:val="000328FB"/>
    <w:pPr>
      <w:shd w:val="clear" w:color="auto" w:fill="FFFFFF"/>
      <w:spacing w:line="240" w:lineRule="atLeast"/>
      <w:outlineLvl w:val="0"/>
    </w:pPr>
    <w:rPr>
      <w:b/>
      <w:bCs/>
      <w:sz w:val="35"/>
      <w:szCs w:val="35"/>
      <w:lang w:val="x-none" w:eastAsia="x-none"/>
    </w:rPr>
  </w:style>
  <w:style w:type="paragraph" w:styleId="af0">
    <w:name w:val="footer"/>
    <w:basedOn w:val="a1"/>
    <w:link w:val="af1"/>
    <w:uiPriority w:val="99"/>
    <w:rsid w:val="000328F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0328FB"/>
    <w:rPr>
      <w:sz w:val="24"/>
      <w:szCs w:val="24"/>
    </w:rPr>
  </w:style>
  <w:style w:type="paragraph" w:styleId="af2">
    <w:name w:val="header"/>
    <w:basedOn w:val="a1"/>
    <w:link w:val="af3"/>
    <w:uiPriority w:val="99"/>
    <w:rsid w:val="000328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0328FB"/>
  </w:style>
  <w:style w:type="paragraph" w:customStyle="1" w:styleId="ConsNormal">
    <w:name w:val="ConsNormal"/>
    <w:rsid w:val="003202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List Paragraph"/>
    <w:basedOn w:val="a1"/>
    <w:uiPriority w:val="34"/>
    <w:qFormat/>
    <w:rsid w:val="006B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ody Text"/>
    <w:basedOn w:val="a1"/>
    <w:link w:val="af6"/>
    <w:rsid w:val="00A169AB"/>
    <w:pPr>
      <w:spacing w:after="120"/>
    </w:pPr>
  </w:style>
  <w:style w:type="character" w:customStyle="1" w:styleId="af6">
    <w:name w:val="Основной текст Знак"/>
    <w:basedOn w:val="a2"/>
    <w:link w:val="af5"/>
    <w:rsid w:val="00A169AB"/>
  </w:style>
  <w:style w:type="paragraph" w:customStyle="1" w:styleId="p12">
    <w:name w:val="p12"/>
    <w:basedOn w:val="a1"/>
    <w:rsid w:val="009C0E2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link w:val="10"/>
    <w:rsid w:val="00E352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Основной текст с отступом Знак"/>
    <w:link w:val="ac"/>
    <w:uiPriority w:val="99"/>
    <w:rsid w:val="009679AC"/>
  </w:style>
  <w:style w:type="paragraph" w:styleId="22">
    <w:name w:val="Body Text Indent 2"/>
    <w:basedOn w:val="a1"/>
    <w:link w:val="23"/>
    <w:unhideWhenUsed/>
    <w:rsid w:val="009679A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9679AC"/>
  </w:style>
  <w:style w:type="character" w:customStyle="1" w:styleId="14">
    <w:name w:val="Маркированный_1 Знак"/>
    <w:link w:val="1"/>
    <w:semiHidden/>
    <w:locked/>
    <w:rsid w:val="009679AC"/>
    <w:rPr>
      <w:sz w:val="24"/>
      <w:szCs w:val="24"/>
      <w:lang w:val="x-none" w:eastAsia="x-none"/>
    </w:rPr>
  </w:style>
  <w:style w:type="paragraph" w:customStyle="1" w:styleId="1">
    <w:name w:val="Маркированный_1"/>
    <w:basedOn w:val="a1"/>
    <w:link w:val="14"/>
    <w:semiHidden/>
    <w:rsid w:val="009679AC"/>
    <w:pPr>
      <w:numPr>
        <w:ilvl w:val="1"/>
        <w:numId w:val="2"/>
      </w:numPr>
      <w:tabs>
        <w:tab w:val="left" w:pos="900"/>
      </w:tabs>
      <w:spacing w:line="360" w:lineRule="auto"/>
      <w:jc w:val="both"/>
    </w:pPr>
    <w:rPr>
      <w:sz w:val="24"/>
      <w:szCs w:val="24"/>
      <w:lang w:val="x-none" w:eastAsia="x-none"/>
    </w:rPr>
  </w:style>
  <w:style w:type="paragraph" w:customStyle="1" w:styleId="af7">
    <w:name w:val="Заголовок титульного листа"/>
    <w:basedOn w:val="a1"/>
    <w:next w:val="a1"/>
    <w:semiHidden/>
    <w:rsid w:val="009679AC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S1">
    <w:name w:val="S_Заголовок 1"/>
    <w:basedOn w:val="a1"/>
    <w:rsid w:val="009679AC"/>
    <w:pPr>
      <w:numPr>
        <w:numId w:val="3"/>
      </w:numPr>
      <w:jc w:val="center"/>
    </w:pPr>
    <w:rPr>
      <w:caps/>
      <w:sz w:val="24"/>
      <w:szCs w:val="24"/>
    </w:rPr>
  </w:style>
  <w:style w:type="paragraph" w:customStyle="1" w:styleId="S2">
    <w:name w:val="S_Заголовок 2"/>
    <w:basedOn w:val="2"/>
    <w:rsid w:val="009679AC"/>
    <w:pPr>
      <w:keepNext w:val="0"/>
      <w:numPr>
        <w:ilvl w:val="1"/>
        <w:numId w:val="3"/>
      </w:numPr>
      <w:tabs>
        <w:tab w:val="num" w:pos="360"/>
      </w:tabs>
      <w:ind w:left="0" w:firstLine="0"/>
      <w:jc w:val="both"/>
    </w:pPr>
    <w:rPr>
      <w:bCs w:val="0"/>
      <w:sz w:val="24"/>
      <w:szCs w:val="24"/>
    </w:rPr>
  </w:style>
  <w:style w:type="paragraph" w:customStyle="1" w:styleId="S3">
    <w:name w:val="S_Заголовок 3"/>
    <w:basedOn w:val="3"/>
    <w:link w:val="S30"/>
    <w:rsid w:val="009679AC"/>
    <w:pPr>
      <w:keepNext w:val="0"/>
      <w:numPr>
        <w:ilvl w:val="2"/>
        <w:numId w:val="3"/>
      </w:numPr>
      <w:tabs>
        <w:tab w:val="num" w:pos="360"/>
      </w:tabs>
      <w:spacing w:before="0" w:after="0" w:line="360" w:lineRule="auto"/>
      <w:ind w:left="0" w:firstLine="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40">
    <w:name w:val="S_Заголовок 4 Знак"/>
    <w:link w:val="S4"/>
    <w:locked/>
    <w:rsid w:val="009679AC"/>
    <w:rPr>
      <w:rFonts w:ascii="Calibri" w:hAnsi="Calibri"/>
      <w:i/>
      <w:sz w:val="24"/>
      <w:szCs w:val="24"/>
      <w:lang w:val="x-none" w:eastAsia="x-none"/>
    </w:rPr>
  </w:style>
  <w:style w:type="paragraph" w:customStyle="1" w:styleId="S4">
    <w:name w:val="S_Заголовок 4"/>
    <w:basedOn w:val="4"/>
    <w:link w:val="S40"/>
    <w:rsid w:val="009679AC"/>
    <w:pPr>
      <w:keepNext w:val="0"/>
      <w:numPr>
        <w:ilvl w:val="3"/>
        <w:numId w:val="3"/>
      </w:numPr>
      <w:spacing w:before="0" w:after="0"/>
    </w:pPr>
    <w:rPr>
      <w:b w:val="0"/>
      <w:bCs w:val="0"/>
      <w:i/>
      <w:sz w:val="24"/>
      <w:szCs w:val="24"/>
    </w:rPr>
  </w:style>
  <w:style w:type="paragraph" w:styleId="a0">
    <w:name w:val="List Bullet"/>
    <w:basedOn w:val="1"/>
    <w:autoRedefine/>
    <w:unhideWhenUsed/>
    <w:rsid w:val="009679AC"/>
    <w:pPr>
      <w:numPr>
        <w:ilvl w:val="0"/>
        <w:numId w:val="4"/>
      </w:numPr>
      <w:tabs>
        <w:tab w:val="clear" w:pos="900"/>
      </w:tabs>
    </w:pPr>
    <w:rPr>
      <w:color w:val="333399"/>
      <w:w w:val="109"/>
    </w:rPr>
  </w:style>
  <w:style w:type="character" w:customStyle="1" w:styleId="S">
    <w:name w:val="S_Маркированный Знак"/>
    <w:link w:val="S0"/>
    <w:locked/>
    <w:rsid w:val="009679AC"/>
    <w:rPr>
      <w:w w:val="109"/>
      <w:sz w:val="24"/>
      <w:szCs w:val="24"/>
      <w:lang w:val="x-none" w:eastAsia="x-none"/>
    </w:rPr>
  </w:style>
  <w:style w:type="paragraph" w:customStyle="1" w:styleId="S0">
    <w:name w:val="S_Маркированный"/>
    <w:basedOn w:val="a0"/>
    <w:link w:val="S"/>
    <w:rsid w:val="009679AC"/>
    <w:pPr>
      <w:tabs>
        <w:tab w:val="left" w:pos="900"/>
      </w:tabs>
      <w:ind w:left="0" w:firstLine="720"/>
    </w:pPr>
    <w:rPr>
      <w:color w:val="auto"/>
    </w:rPr>
  </w:style>
  <w:style w:type="character" w:customStyle="1" w:styleId="S6">
    <w:name w:val="S_Обычный Знак"/>
    <w:link w:val="S7"/>
    <w:locked/>
    <w:rsid w:val="009679AC"/>
    <w:rPr>
      <w:w w:val="109"/>
      <w:sz w:val="24"/>
      <w:szCs w:val="24"/>
      <w:lang w:val="x-none" w:eastAsia="x-none"/>
    </w:rPr>
  </w:style>
  <w:style w:type="paragraph" w:customStyle="1" w:styleId="S7">
    <w:name w:val="S_Обычный"/>
    <w:basedOn w:val="a1"/>
    <w:link w:val="S6"/>
    <w:rsid w:val="009679AC"/>
    <w:pPr>
      <w:tabs>
        <w:tab w:val="num" w:pos="1080"/>
      </w:tabs>
      <w:spacing w:line="360" w:lineRule="auto"/>
      <w:ind w:firstLine="720"/>
      <w:jc w:val="both"/>
    </w:pPr>
    <w:rPr>
      <w:w w:val="109"/>
      <w:sz w:val="24"/>
      <w:szCs w:val="24"/>
      <w:lang w:val="x-none" w:eastAsia="x-none"/>
    </w:rPr>
  </w:style>
  <w:style w:type="paragraph" w:customStyle="1" w:styleId="S8">
    <w:name w:val="S_Титульный"/>
    <w:basedOn w:val="af7"/>
    <w:rsid w:val="009679AC"/>
  </w:style>
  <w:style w:type="character" w:customStyle="1" w:styleId="S9">
    <w:name w:val="S_Обычный с подчеркиванием Знак"/>
    <w:link w:val="Sa"/>
    <w:locked/>
    <w:rsid w:val="009679AC"/>
    <w:rPr>
      <w:sz w:val="24"/>
      <w:szCs w:val="24"/>
      <w:u w:val="single"/>
      <w:lang w:val="x-none" w:eastAsia="x-none"/>
    </w:rPr>
  </w:style>
  <w:style w:type="paragraph" w:customStyle="1" w:styleId="Sa">
    <w:name w:val="S_Обычный с подчеркиванием"/>
    <w:basedOn w:val="a1"/>
    <w:link w:val="S9"/>
    <w:rsid w:val="009679AC"/>
    <w:pPr>
      <w:spacing w:line="360" w:lineRule="auto"/>
      <w:ind w:firstLine="709"/>
      <w:jc w:val="both"/>
    </w:pPr>
    <w:rPr>
      <w:sz w:val="24"/>
      <w:szCs w:val="24"/>
      <w:u w:val="single"/>
      <w:lang w:val="x-none" w:eastAsia="x-none"/>
    </w:rPr>
  </w:style>
  <w:style w:type="paragraph" w:customStyle="1" w:styleId="S5">
    <w:name w:val="S_Заголовок 5"/>
    <w:basedOn w:val="5"/>
    <w:uiPriority w:val="99"/>
    <w:qFormat/>
    <w:rsid w:val="009679AC"/>
    <w:pPr>
      <w:numPr>
        <w:ilvl w:val="4"/>
        <w:numId w:val="3"/>
      </w:numPr>
      <w:tabs>
        <w:tab w:val="num" w:pos="360"/>
      </w:tabs>
      <w:spacing w:before="0" w:after="0"/>
      <w:ind w:left="0" w:firstLine="0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af8">
    <w:name w:val="Маркированный текст"/>
    <w:basedOn w:val="a1"/>
    <w:rsid w:val="009679AC"/>
    <w:pPr>
      <w:tabs>
        <w:tab w:val="num" w:pos="240"/>
        <w:tab w:val="num" w:pos="1429"/>
      </w:tabs>
      <w:jc w:val="both"/>
    </w:pPr>
    <w:rPr>
      <w:rFonts w:ascii="Arial" w:hAnsi="Arial" w:cs="Arial"/>
      <w:sz w:val="22"/>
    </w:rPr>
  </w:style>
  <w:style w:type="paragraph" w:customStyle="1" w:styleId="OTCHET00">
    <w:name w:val="OTCHET_00"/>
    <w:basedOn w:val="24"/>
    <w:rsid w:val="009679AC"/>
    <w:pPr>
      <w:numPr>
        <w:numId w:val="0"/>
      </w:numPr>
      <w:tabs>
        <w:tab w:val="left" w:pos="709"/>
        <w:tab w:val="left" w:pos="3402"/>
      </w:tabs>
      <w:spacing w:line="360" w:lineRule="auto"/>
      <w:contextualSpacing w:val="0"/>
      <w:jc w:val="both"/>
    </w:pPr>
    <w:rPr>
      <w:rFonts w:ascii="NTTimes/Cyrillic" w:hAnsi="NTTimes/Cyrillic"/>
      <w:sz w:val="24"/>
    </w:rPr>
  </w:style>
  <w:style w:type="character" w:customStyle="1" w:styleId="120">
    <w:name w:val="Заголовок_12"/>
    <w:semiHidden/>
    <w:rsid w:val="009679AC"/>
    <w:rPr>
      <w:b/>
      <w:bCs w:val="0"/>
    </w:rPr>
  </w:style>
  <w:style w:type="character" w:customStyle="1" w:styleId="40">
    <w:name w:val="Заголовок 4 Знак"/>
    <w:link w:val="4"/>
    <w:uiPriority w:val="9"/>
    <w:rsid w:val="009679AC"/>
    <w:rPr>
      <w:rFonts w:ascii="Calibri" w:eastAsia="Times New Roman" w:hAnsi="Calibri" w:cs="Times New Roman"/>
      <w:b/>
      <w:bCs/>
      <w:sz w:val="28"/>
      <w:szCs w:val="28"/>
    </w:rPr>
  </w:style>
  <w:style w:type="paragraph" w:styleId="24">
    <w:name w:val="List Number 2"/>
    <w:basedOn w:val="a1"/>
    <w:rsid w:val="009679AC"/>
    <w:pPr>
      <w:numPr>
        <w:numId w:val="3"/>
      </w:numPr>
      <w:contextualSpacing/>
    </w:pPr>
  </w:style>
  <w:style w:type="paragraph" w:customStyle="1" w:styleId="Default">
    <w:name w:val="Default"/>
    <w:uiPriority w:val="99"/>
    <w:rsid w:val="00695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9">
    <w:name w:val="FollowedHyperlink"/>
    <w:uiPriority w:val="99"/>
    <w:unhideWhenUsed/>
    <w:rsid w:val="00C81153"/>
    <w:rPr>
      <w:color w:val="800080"/>
      <w:u w:val="single"/>
    </w:rPr>
  </w:style>
  <w:style w:type="paragraph" w:customStyle="1" w:styleId="xl63">
    <w:name w:val="xl63"/>
    <w:basedOn w:val="a1"/>
    <w:rsid w:val="00C81153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1"/>
    <w:rsid w:val="00C8115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1"/>
    <w:rsid w:val="00C8115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1"/>
    <w:rsid w:val="00C8115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1"/>
    <w:rsid w:val="00C81153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1"/>
    <w:rsid w:val="00C8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1"/>
    <w:rsid w:val="00C8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1"/>
    <w:rsid w:val="00C81153"/>
    <w:pP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1"/>
    <w:rsid w:val="00C81153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1"/>
    <w:rsid w:val="00C8115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1"/>
    <w:rsid w:val="00C8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1"/>
    <w:rsid w:val="00C8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1"/>
    <w:rsid w:val="00C81153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1"/>
    <w:rsid w:val="00C8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0">
    <w:name w:val="xl100"/>
    <w:basedOn w:val="a1"/>
    <w:rsid w:val="00C811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1"/>
    <w:rsid w:val="00C8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C8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1"/>
    <w:rsid w:val="00C811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1"/>
    <w:rsid w:val="00C8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1"/>
    <w:rsid w:val="00C811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1"/>
    <w:rsid w:val="00C811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27">
    <w:name w:val="xl127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2">
    <w:name w:val="xl132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1"/>
    <w:rsid w:val="00C81153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1"/>
    <w:rsid w:val="00C811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0">
    <w:name w:val="xl140"/>
    <w:basedOn w:val="a1"/>
    <w:rsid w:val="00C811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1">
    <w:name w:val="xl141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1"/>
    <w:rsid w:val="00C811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3">
    <w:name w:val="xl143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1"/>
    <w:rsid w:val="00C81153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5">
    <w:name w:val="xl145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1"/>
    <w:rsid w:val="00C811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1"/>
    <w:rsid w:val="00C811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9">
    <w:name w:val="xl149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0">
    <w:name w:val="xl150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1"/>
    <w:rsid w:val="00C8115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2">
    <w:name w:val="xl152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3">
    <w:name w:val="xl153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4">
    <w:name w:val="xl154"/>
    <w:basedOn w:val="a1"/>
    <w:rsid w:val="00C8115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1"/>
    <w:rsid w:val="00C8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1"/>
    <w:rsid w:val="00C8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1"/>
    <w:rsid w:val="00C8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1"/>
    <w:rsid w:val="00C8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1"/>
    <w:rsid w:val="00C811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1">
    <w:name w:val="xl161"/>
    <w:basedOn w:val="a1"/>
    <w:rsid w:val="00C811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2">
    <w:name w:val="xl162"/>
    <w:basedOn w:val="a1"/>
    <w:rsid w:val="00C8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3">
    <w:name w:val="xl163"/>
    <w:basedOn w:val="a1"/>
    <w:rsid w:val="000D25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4">
    <w:name w:val="xl164"/>
    <w:basedOn w:val="a1"/>
    <w:rsid w:val="000D25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F7C22"/>
    <w:rPr>
      <w:rFonts w:ascii="Tahoma" w:hAnsi="Tahoma" w:cs="Tahoma"/>
      <w:sz w:val="16"/>
      <w:szCs w:val="16"/>
    </w:rPr>
  </w:style>
  <w:style w:type="character" w:customStyle="1" w:styleId="detailedfull">
    <w:name w:val="detailed_full"/>
    <w:basedOn w:val="a2"/>
    <w:rsid w:val="006A032D"/>
    <w:rPr>
      <w:rFonts w:ascii="Tahoma" w:hAnsi="Tahoma" w:cs="Tahoma" w:hint="default"/>
      <w:color w:val="333333"/>
      <w:sz w:val="20"/>
      <w:szCs w:val="20"/>
    </w:rPr>
  </w:style>
  <w:style w:type="character" w:customStyle="1" w:styleId="detailedtags">
    <w:name w:val="detailed_tags"/>
    <w:basedOn w:val="a2"/>
    <w:rsid w:val="006A032D"/>
    <w:rPr>
      <w:rFonts w:ascii="Tahoma" w:hAnsi="Tahoma" w:cs="Tahoma" w:hint="default"/>
      <w:color w:val="555557"/>
      <w:sz w:val="20"/>
      <w:szCs w:val="20"/>
    </w:rPr>
  </w:style>
  <w:style w:type="character" w:customStyle="1" w:styleId="sep7">
    <w:name w:val="sep7"/>
    <w:basedOn w:val="a2"/>
    <w:rsid w:val="006A032D"/>
    <w:rPr>
      <w:rFonts w:ascii="Tahoma" w:hAnsi="Tahoma" w:cs="Tahoma" w:hint="default"/>
      <w:color w:val="333333"/>
      <w:sz w:val="20"/>
      <w:szCs w:val="20"/>
    </w:rPr>
  </w:style>
  <w:style w:type="character" w:styleId="afa">
    <w:name w:val="Emphasis"/>
    <w:basedOn w:val="a2"/>
    <w:uiPriority w:val="20"/>
    <w:qFormat/>
    <w:rsid w:val="006A032D"/>
    <w:rPr>
      <w:i/>
      <w:iCs/>
    </w:rPr>
  </w:style>
  <w:style w:type="character" w:styleId="afb">
    <w:name w:val="Strong"/>
    <w:basedOn w:val="a2"/>
    <w:uiPriority w:val="22"/>
    <w:qFormat/>
    <w:rsid w:val="006A032D"/>
    <w:rPr>
      <w:b/>
      <w:bCs/>
    </w:rPr>
  </w:style>
  <w:style w:type="paragraph" w:styleId="afc">
    <w:name w:val="Normal (Web)"/>
    <w:basedOn w:val="a1"/>
    <w:uiPriority w:val="99"/>
    <w:unhideWhenUsed/>
    <w:rsid w:val="006A032D"/>
    <w:pPr>
      <w:widowControl w:val="0"/>
      <w:spacing w:before="100" w:beforeAutospacing="1" w:after="300"/>
    </w:pPr>
    <w:rPr>
      <w:sz w:val="24"/>
      <w:szCs w:val="24"/>
    </w:rPr>
  </w:style>
  <w:style w:type="character" w:customStyle="1" w:styleId="sep">
    <w:name w:val="sep"/>
    <w:basedOn w:val="a2"/>
    <w:rsid w:val="006A032D"/>
  </w:style>
  <w:style w:type="character" w:customStyle="1" w:styleId="displaynone">
    <w:name w:val="displaynone"/>
    <w:basedOn w:val="a2"/>
    <w:rsid w:val="006A032D"/>
  </w:style>
  <w:style w:type="character" w:customStyle="1" w:styleId="pluso-counter">
    <w:name w:val="pluso-counter"/>
    <w:basedOn w:val="a2"/>
    <w:rsid w:val="006A032D"/>
  </w:style>
  <w:style w:type="character" w:customStyle="1" w:styleId="instr-count3">
    <w:name w:val="instr-count3"/>
    <w:basedOn w:val="a2"/>
    <w:rsid w:val="006A032D"/>
    <w:rPr>
      <w:color w:val="777777"/>
      <w:sz w:val="38"/>
      <w:szCs w:val="38"/>
      <w:shd w:val="clear" w:color="auto" w:fill="FFFFFF"/>
    </w:rPr>
  </w:style>
  <w:style w:type="character" w:customStyle="1" w:styleId="bol1">
    <w:name w:val="bol1"/>
    <w:basedOn w:val="a2"/>
    <w:rsid w:val="006A032D"/>
    <w:rPr>
      <w:rFonts w:ascii="Verdana" w:hAnsi="Verdana" w:hint="default"/>
      <w:b/>
      <w:bCs/>
    </w:rPr>
  </w:style>
  <w:style w:type="paragraph" w:styleId="afd">
    <w:name w:val="No Spacing"/>
    <w:uiPriority w:val="1"/>
    <w:qFormat/>
    <w:rsid w:val="006A032D"/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uiPriority w:val="39"/>
    <w:rsid w:val="006A032D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A032D"/>
    <w:rPr>
      <w:rFonts w:ascii="Arial" w:hAnsi="Arial" w:cs="Arial"/>
      <w:lang w:val="ru-RU" w:eastAsia="ru-RU" w:bidi="ar-SA"/>
    </w:rPr>
  </w:style>
  <w:style w:type="paragraph" w:styleId="25">
    <w:name w:val="toc 2"/>
    <w:basedOn w:val="a1"/>
    <w:next w:val="a1"/>
    <w:autoRedefine/>
    <w:uiPriority w:val="39"/>
    <w:unhideWhenUsed/>
    <w:rsid w:val="006A032D"/>
    <w:pPr>
      <w:suppressAutoHyphens/>
      <w:ind w:left="240"/>
    </w:pPr>
    <w:rPr>
      <w:sz w:val="24"/>
      <w:szCs w:val="24"/>
      <w:lang w:eastAsia="ar-SA"/>
    </w:rPr>
  </w:style>
  <w:style w:type="character" w:customStyle="1" w:styleId="16">
    <w:name w:val="Основной шрифт абзаца1"/>
    <w:rsid w:val="006A032D"/>
  </w:style>
  <w:style w:type="paragraph" w:customStyle="1" w:styleId="17">
    <w:name w:val="Обычный1"/>
    <w:rsid w:val="006A032D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Arial" w:hAnsi="Kudriashov" w:cs="Kudriashov"/>
      <w:sz w:val="24"/>
      <w:lang w:eastAsia="ar-SA"/>
    </w:rPr>
  </w:style>
  <w:style w:type="character" w:styleId="afe">
    <w:name w:val="footnote reference"/>
    <w:aliases w:val="Знак сноски-FN,Знак сноски 1,Ciae niinee-FN,Referencia nota al pie,Ссылка на сноску 45,Appel note de bas de page"/>
    <w:rsid w:val="006A032D"/>
    <w:rPr>
      <w:vertAlign w:val="superscript"/>
    </w:rPr>
  </w:style>
  <w:style w:type="paragraph" w:styleId="aff">
    <w:name w:val="annotation text"/>
    <w:basedOn w:val="a1"/>
    <w:link w:val="aff0"/>
    <w:rsid w:val="006A032D"/>
  </w:style>
  <w:style w:type="character" w:customStyle="1" w:styleId="aff0">
    <w:name w:val="Текст примечания Знак"/>
    <w:basedOn w:val="a2"/>
    <w:link w:val="aff"/>
    <w:rsid w:val="006A032D"/>
  </w:style>
  <w:style w:type="paragraph" w:styleId="33">
    <w:name w:val="Body Text Indent 3"/>
    <w:basedOn w:val="a1"/>
    <w:link w:val="34"/>
    <w:uiPriority w:val="99"/>
    <w:unhideWhenUsed/>
    <w:rsid w:val="006A03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6A032D"/>
    <w:rPr>
      <w:sz w:val="16"/>
      <w:szCs w:val="16"/>
    </w:rPr>
  </w:style>
  <w:style w:type="paragraph" w:customStyle="1" w:styleId="formattext">
    <w:name w:val="formattext"/>
    <w:basedOn w:val="a1"/>
    <w:rsid w:val="006A032D"/>
    <w:pPr>
      <w:spacing w:before="280" w:after="280"/>
    </w:pPr>
    <w:rPr>
      <w:kern w:val="1"/>
      <w:sz w:val="24"/>
      <w:szCs w:val="24"/>
      <w:lang w:eastAsia="ar-SA"/>
    </w:rPr>
  </w:style>
  <w:style w:type="character" w:customStyle="1" w:styleId="18">
    <w:name w:val="Основной текст Знак1"/>
    <w:uiPriority w:val="99"/>
    <w:rsid w:val="006A032D"/>
    <w:rPr>
      <w:rFonts w:ascii="Times New Roman" w:hAnsi="Times New Roman" w:cs="Times New Roman"/>
      <w:sz w:val="17"/>
      <w:szCs w:val="17"/>
      <w:u w:val="none"/>
    </w:rPr>
  </w:style>
  <w:style w:type="paragraph" w:styleId="aff1">
    <w:name w:val="List"/>
    <w:basedOn w:val="af5"/>
    <w:rsid w:val="006A032D"/>
    <w:pPr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aff2">
    <w:name w:val="Абзац"/>
    <w:basedOn w:val="a1"/>
    <w:link w:val="aff3"/>
    <w:qFormat/>
    <w:rsid w:val="006A032D"/>
    <w:pPr>
      <w:spacing w:before="120" w:after="60"/>
      <w:ind w:firstLine="567"/>
      <w:jc w:val="both"/>
    </w:pPr>
    <w:rPr>
      <w:sz w:val="24"/>
      <w:lang w:val="x-none" w:eastAsia="x-none"/>
    </w:rPr>
  </w:style>
  <w:style w:type="character" w:customStyle="1" w:styleId="aff3">
    <w:name w:val="Абзац Знак"/>
    <w:link w:val="aff2"/>
    <w:locked/>
    <w:rsid w:val="006A032D"/>
    <w:rPr>
      <w:sz w:val="24"/>
    </w:rPr>
  </w:style>
  <w:style w:type="character" w:customStyle="1" w:styleId="WW-Absatz-Standardschriftart1111111111111111111111111">
    <w:name w:val="WW-Absatz-Standardschriftart1111111111111111111111111"/>
    <w:rsid w:val="006A032D"/>
  </w:style>
  <w:style w:type="paragraph" w:customStyle="1" w:styleId="19">
    <w:name w:val="Маркированный список1"/>
    <w:basedOn w:val="a1"/>
    <w:rsid w:val="006A032D"/>
    <w:pPr>
      <w:tabs>
        <w:tab w:val="left" w:pos="840"/>
        <w:tab w:val="left" w:pos="900"/>
        <w:tab w:val="num" w:pos="2149"/>
      </w:tabs>
      <w:suppressAutoHyphens/>
      <w:spacing w:line="360" w:lineRule="auto"/>
      <w:ind w:left="2149" w:hanging="360"/>
      <w:jc w:val="both"/>
    </w:pPr>
    <w:rPr>
      <w:sz w:val="24"/>
      <w:szCs w:val="24"/>
      <w:lang w:eastAsia="ar-SA"/>
    </w:rPr>
  </w:style>
  <w:style w:type="paragraph" w:styleId="35">
    <w:name w:val="toc 3"/>
    <w:basedOn w:val="a1"/>
    <w:next w:val="a1"/>
    <w:autoRedefine/>
    <w:uiPriority w:val="39"/>
    <w:unhideWhenUsed/>
    <w:rsid w:val="006A032D"/>
    <w:pPr>
      <w:spacing w:after="100"/>
      <w:ind w:left="480"/>
    </w:pPr>
    <w:rPr>
      <w:sz w:val="24"/>
      <w:szCs w:val="24"/>
    </w:rPr>
  </w:style>
  <w:style w:type="character" w:customStyle="1" w:styleId="fts-hit">
    <w:name w:val="fts-hit"/>
    <w:basedOn w:val="a2"/>
    <w:rsid w:val="006A032D"/>
  </w:style>
  <w:style w:type="paragraph" w:customStyle="1" w:styleId="maintext">
    <w:name w:val="maintext"/>
    <w:basedOn w:val="a1"/>
    <w:rsid w:val="006A032D"/>
    <w:pPr>
      <w:spacing w:before="75" w:after="75"/>
      <w:ind w:left="75" w:right="225" w:firstLine="225"/>
    </w:pPr>
    <w:rPr>
      <w:rFonts w:ascii="Arial" w:hAnsi="Arial" w:cs="Arial"/>
      <w:color w:val="000000"/>
    </w:rPr>
  </w:style>
  <w:style w:type="character" w:customStyle="1" w:styleId="S30">
    <w:name w:val="S_Заголовок 3 Знак"/>
    <w:basedOn w:val="a2"/>
    <w:link w:val="S3"/>
    <w:rsid w:val="006A032D"/>
    <w:rPr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27AFF0DF29A64B3CBEC2F0CED8C532DD7C498A445236F442B4173HBS6H" TargetMode="External"/><Relationship Id="rId18" Type="http://schemas.openxmlformats.org/officeDocument/2006/relationships/hyperlink" Target="consultantplus://offline/ref=B27AFF0DF29A64B3CBEC3019E88C532DD1CE9DA84B7D38467A147DB340HES7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F48AF3F602836EF22537329EDDD6E149D67D5322F2E687B85A5FBCTEkFH" TargetMode="External"/><Relationship Id="rId17" Type="http://schemas.openxmlformats.org/officeDocument/2006/relationships/hyperlink" Target="consultantplus://offline/ref=B27AFF0DF29A64B3CBEC3019E88C532DD1CE9DA84B7D38467A147DB340HES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7AFF0DF29A64B3CBEC3019E88C532DD1CE9DA84B7D38467A147DB340HES7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normacs://normacs.ru/VS05?dob=42705.000150&amp;dol=42761.61773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7AFF0DF29A64B3CBEC2F0CED8C532DD7C498A445236F442B4173HBS6H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B27AFF0DF29A64B3CBEC3019E88C532DD1CE9DA84B7D38467A147DB340HES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85B9-0F54-4D19-BC35-FCDD6D3F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8347</Words>
  <Characters>47580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МУНИЦИПАЛЬНОЙ</vt:lpstr>
    </vt:vector>
  </TitlesOfParts>
  <Company>Microsoft</Company>
  <LinksUpToDate>false</LinksUpToDate>
  <CharactersWithSpaces>55816</CharactersWithSpaces>
  <SharedDoc>false</SharedDoc>
  <HLinks>
    <vt:vector size="48" baseType="variant">
      <vt:variant>
        <vt:i4>6094848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6094848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6094848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720991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consultantplus://offline/ref=B27AFF0DF29A64B3CBEC2F0CED8C532DD7C498A445236F442B4173HBS6H</vt:lpwstr>
      </vt:variant>
      <vt:variant>
        <vt:lpwstr/>
      </vt:variant>
      <vt:variant>
        <vt:i4>6094848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720991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consultantplus://offline/ref=B27AFF0DF29A64B3CBEC2F0CED8C532DD7C498A445236F442B4173HBS6H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consultantplus://offline/ref=1CF48AF3F602836EF22537329EDDD6E149D67D5322F2E687B85A5FBCTEkFH</vt:lpwstr>
      </vt:variant>
      <vt:variant>
        <vt:lpwstr/>
      </vt:variant>
      <vt:variant>
        <vt:i4>70255702</vt:i4>
      </vt:variant>
      <vt:variant>
        <vt:i4>3</vt:i4>
      </vt:variant>
      <vt:variant>
        <vt:i4>0</vt:i4>
      </vt:variant>
      <vt:variant>
        <vt:i4>5</vt:i4>
      </vt:variant>
      <vt:variant>
        <vt:lpwstr>normacs://normacs.ru/VS05?dob=42705.000150&amp;dol=42761.617731</vt:lpwstr>
      </vt:variant>
      <vt:variant>
        <vt:lpwstr>прА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МУНИЦИПАЛЬНОЙ</dc:title>
  <dc:creator>10</dc:creator>
  <cp:lastModifiedBy>Admin</cp:lastModifiedBy>
  <cp:revision>2</cp:revision>
  <cp:lastPrinted>2017-10-17T13:19:00Z</cp:lastPrinted>
  <dcterms:created xsi:type="dcterms:W3CDTF">2017-10-30T12:20:00Z</dcterms:created>
  <dcterms:modified xsi:type="dcterms:W3CDTF">2017-10-30T12:20:00Z</dcterms:modified>
</cp:coreProperties>
</file>