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0" w:rsidRPr="00AF6EE9" w:rsidRDefault="008C67A0" w:rsidP="004F50D9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F6EE9">
        <w:rPr>
          <w:color w:val="000000"/>
          <w:sz w:val="28"/>
          <w:szCs w:val="28"/>
        </w:rPr>
        <w:t>ПАМЯТКА</w:t>
      </w:r>
      <w:bookmarkStart w:id="0" w:name="_GoBack"/>
      <w:bookmarkEnd w:id="0"/>
      <w:r w:rsidRPr="00AF6EE9">
        <w:rPr>
          <w:color w:val="000000"/>
          <w:sz w:val="28"/>
          <w:szCs w:val="28"/>
        </w:rPr>
        <w:t xml:space="preserve"> СТРАХОВАТЕЛЮ</w:t>
      </w:r>
    </w:p>
    <w:p w:rsidR="00BE42D0" w:rsidRDefault="008C67A0" w:rsidP="004F50D9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F6EE9">
        <w:rPr>
          <w:color w:val="000000"/>
          <w:sz w:val="28"/>
          <w:szCs w:val="28"/>
        </w:rPr>
        <w:t>о порядке оформления и сроках представления ежегодной отчетности</w:t>
      </w:r>
    </w:p>
    <w:p w:rsidR="008C67A0" w:rsidRPr="00AF6EE9" w:rsidRDefault="008C67A0" w:rsidP="004F50D9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F6EE9">
        <w:rPr>
          <w:color w:val="000000"/>
          <w:sz w:val="28"/>
          <w:szCs w:val="28"/>
        </w:rPr>
        <w:t>по форме СЗВ-СТАЖ</w:t>
      </w:r>
    </w:p>
    <w:p w:rsidR="004F50D9" w:rsidRPr="00AF6EE9" w:rsidRDefault="004F50D9" w:rsidP="004F50D9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Страхователь ежегодно, не позднее 1 марта года, следующего за отчетным, представляет в территориальный орган ПФР по месту регистрации «Сведения о страховом страже застрахованных лиц» по форме СЗВ-СТАЖ (далее – СЗВ-СТАЖ) в сопровождении формы ОДВ-1 (формы утверждены постановлением Правления ПФР от 11. 01.2017 №3п).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Форма СЗВ-СТАЖ заполняется на всех застрахованных лиц, находящихся со страхователем в трудовых отношениях (в т.ч., с которым заключены трудовые договоры) или заключивших с ним гражданско-правовые договоры, предметом которых является выполнение работ, оказание услуг, по договорам авторского заказа, в пользу авторов произведений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пользователями, или с которым заключены трудовые договоры и (или) гражданско-правовые договоры.</w:t>
      </w:r>
    </w:p>
    <w:p w:rsidR="008C67A0" w:rsidRDefault="008C67A0" w:rsidP="004F50D9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Программное обеспечение для подготовки отчетности размещено на сайте Пенсионного фонда РФ </w:t>
      </w: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www.pfrf.ru</w:t>
      </w:r>
      <w:r w:rsidRPr="008C67A0">
        <w:rPr>
          <w:color w:val="000000"/>
          <w:sz w:val="28"/>
          <w:szCs w:val="28"/>
        </w:rPr>
        <w:t> в разделе «Страхователям».</w:t>
      </w:r>
    </w:p>
    <w:p w:rsidR="004F50D9" w:rsidRPr="008C67A0" w:rsidRDefault="004F50D9" w:rsidP="004F50D9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C67A0" w:rsidRPr="008C67A0" w:rsidRDefault="008C67A0" w:rsidP="008C67A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Общие правила и порядок заполнения и представления документов: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Отчетность может быть представлена в форме электронного документа, подписанного усиленной квалифицированной электронной подписью страхователя или через уполномоченного представителя, при наличии соответствующих Соглашений.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Страхователи с численностью работающих застрахованных лиц 25 и более (включая лиц, заключивших договоры гражданско-правового характера, на вознаграждения по которым в соответствии с законодательством РФ начисляются страховые взносы) обязаны представлять отчетность только в электронном виде.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На застрахованных лиц, признанных в установленном законодательством Российской Федерации порядке безработными, сведения по форме СЗВ-СТАЖ представляются органами службы занятости населения.</w:t>
      </w:r>
    </w:p>
    <w:p w:rsidR="008C67A0" w:rsidRPr="008C67A0" w:rsidRDefault="008C67A0" w:rsidP="004F50D9">
      <w:pPr>
        <w:pStyle w:val="a3"/>
        <w:spacing w:before="0" w:beforeAutospacing="0" w:after="24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Сведения по форме СЗВ-СТАЖ формируются в пакеты документов. Один пакет содержит один файл и представляется одновременно с формой ОДВ-1. В пакет могут входить документы только одного наименования и одного типа сведений.</w:t>
      </w:r>
    </w:p>
    <w:p w:rsidR="008C67A0" w:rsidRPr="008C67A0" w:rsidRDefault="008C67A0" w:rsidP="008C67A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Особенности заполнения формы «Сведения о страховом стаже застрахованных лиц (СЗВ-СТАЖ)»: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Форма СЗВ-СТАЖ имеет сквозную нумерацию страниц в рамках каждой формы, начиная с титульного листа. Порядковый номер страницы проставляется в определенном для нумерации поле.</w:t>
      </w:r>
    </w:p>
    <w:p w:rsidR="008C67A0" w:rsidRPr="008C67A0" w:rsidRDefault="008C67A0" w:rsidP="004F50D9">
      <w:pPr>
        <w:pStyle w:val="a3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Форма СЗВ-СТАЖ содержит следующие типы сведений:</w:t>
      </w:r>
    </w:p>
    <w:p w:rsidR="008C67A0" w:rsidRPr="008C67A0" w:rsidRDefault="008C67A0" w:rsidP="008C67A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Исходная</w:t>
      </w:r>
      <w:r w:rsidR="004F50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color w:val="000000"/>
          <w:sz w:val="28"/>
          <w:szCs w:val="28"/>
        </w:rPr>
        <w:t>–</w:t>
      </w:r>
      <w:r w:rsidR="004F50D9">
        <w:rPr>
          <w:color w:val="000000"/>
          <w:sz w:val="28"/>
          <w:szCs w:val="28"/>
        </w:rPr>
        <w:t xml:space="preserve"> </w:t>
      </w:r>
      <w:r w:rsidRPr="008C67A0">
        <w:rPr>
          <w:color w:val="000000"/>
          <w:sz w:val="28"/>
          <w:szCs w:val="28"/>
        </w:rPr>
        <w:t xml:space="preserve"> представляется на застрахованных лиц первый раз за отчетный период. За отчетный период по организации может быть представлен только один пакет документов «СЗВ-СТАЖ» с типом «Исходная».</w:t>
      </w:r>
    </w:p>
    <w:p w:rsidR="008C67A0" w:rsidRPr="008C67A0" w:rsidRDefault="008C67A0" w:rsidP="004F50D9">
      <w:pPr>
        <w:pStyle w:val="a3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Дополняющая</w:t>
      </w:r>
      <w:r w:rsidR="004F50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color w:val="000000"/>
          <w:sz w:val="28"/>
          <w:szCs w:val="28"/>
        </w:rPr>
        <w:t>–</w:t>
      </w:r>
      <w:r w:rsidR="004F50D9">
        <w:rPr>
          <w:color w:val="000000"/>
          <w:sz w:val="28"/>
          <w:szCs w:val="28"/>
        </w:rPr>
        <w:t xml:space="preserve"> </w:t>
      </w:r>
      <w:r w:rsidRPr="008C67A0">
        <w:rPr>
          <w:color w:val="000000"/>
          <w:sz w:val="28"/>
          <w:szCs w:val="28"/>
        </w:rPr>
        <w:t>представляется на застрахованных лиц, данные по которым, представленные в форме с типом «исходная», не учтены на индивидуальных лицевых счетах из-за содержащихся в ней ошибок, а так же на застрахованных лиц, информация по которым отсутствовала в ранее представленных сведениях за отчетный период.</w:t>
      </w:r>
    </w:p>
    <w:p w:rsidR="008C67A0" w:rsidRPr="008C67A0" w:rsidRDefault="008C67A0" w:rsidP="004F50D9">
      <w:pPr>
        <w:pStyle w:val="a3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Назначение пенсии –</w:t>
      </w:r>
      <w:r w:rsidR="004F50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color w:val="000000"/>
          <w:sz w:val="28"/>
          <w:szCs w:val="28"/>
        </w:rPr>
        <w:t>представляется на застрахованных лиц, которым для установления пенсии необходимо учесть период работы календарного года, срок представления отчетности за который не наступил. Представляется в течение 3 календарных дней со дня обращения работника к страхователю.</w:t>
      </w:r>
    </w:p>
    <w:p w:rsidR="008C67A0" w:rsidRPr="008C67A0" w:rsidRDefault="008C67A0" w:rsidP="004F50D9">
      <w:pPr>
        <w:pStyle w:val="a3"/>
        <w:spacing w:before="12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При необходимости отмены представленных форм СЗВ-СТАЖ с любым типом сведений представляется форма СЗВ-КОРР с типом «отменяющая».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Форма СЗВ-СТАЖ состоит из 5 разделов:</w:t>
      </w:r>
    </w:p>
    <w:p w:rsidR="008C67A0" w:rsidRPr="008C67A0" w:rsidRDefault="008C67A0" w:rsidP="004F50D9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В форме СЗВ-СТАЖ с</w:t>
      </w:r>
      <w:r w:rsidR="004F50D9">
        <w:rPr>
          <w:color w:val="000000"/>
          <w:sz w:val="28"/>
          <w:szCs w:val="28"/>
        </w:rPr>
        <w:t xml:space="preserve"> </w:t>
      </w:r>
      <w:r w:rsidRPr="004F50D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типами </w:t>
      </w: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«исходная» и «дополняющая»</w:t>
      </w:r>
      <w:r w:rsidR="004F50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color w:val="000000"/>
          <w:sz w:val="28"/>
          <w:szCs w:val="28"/>
        </w:rPr>
        <w:t>заполнению</w:t>
      </w:r>
      <w:r w:rsidR="004F50D9">
        <w:rPr>
          <w:color w:val="000000"/>
          <w:sz w:val="28"/>
          <w:szCs w:val="28"/>
        </w:rPr>
        <w:t xml:space="preserve"> </w:t>
      </w: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подлежат Разделы 1-3:</w:t>
      </w:r>
    </w:p>
    <w:p w:rsidR="008C67A0" w:rsidRPr="008C67A0" w:rsidRDefault="008C67A0" w:rsidP="004F50D9">
      <w:pPr>
        <w:numPr>
          <w:ilvl w:val="0"/>
          <w:numId w:val="1"/>
        </w:numPr>
        <w:tabs>
          <w:tab w:val="clear" w:pos="720"/>
          <w:tab w:val="num" w:pos="1134"/>
        </w:tabs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8C67A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раздел 1</w:t>
      </w:r>
      <w:r w:rsidR="004F50D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i/>
          <w:iCs/>
          <w:color w:val="000000"/>
          <w:sz w:val="28"/>
          <w:szCs w:val="28"/>
        </w:rPr>
        <w:t>«Сведения о страхователе»;</w:t>
      </w:r>
    </w:p>
    <w:p w:rsidR="008C67A0" w:rsidRPr="008C67A0" w:rsidRDefault="008C67A0" w:rsidP="004F50D9">
      <w:pPr>
        <w:numPr>
          <w:ilvl w:val="0"/>
          <w:numId w:val="1"/>
        </w:numPr>
        <w:tabs>
          <w:tab w:val="clear" w:pos="720"/>
          <w:tab w:val="num" w:pos="1134"/>
        </w:tabs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8C67A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="004F50D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2</w:t>
      </w:r>
      <w:r w:rsidR="004F50D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i/>
          <w:iCs/>
          <w:color w:val="000000"/>
          <w:sz w:val="28"/>
          <w:szCs w:val="28"/>
        </w:rPr>
        <w:t>«Отчетный период» - указывается год, за который представляется форма СЗВ-СТАЖ в формате ГГГГ;</w:t>
      </w:r>
    </w:p>
    <w:p w:rsidR="008C67A0" w:rsidRPr="008C67A0" w:rsidRDefault="008C67A0" w:rsidP="004F50D9">
      <w:pPr>
        <w:numPr>
          <w:ilvl w:val="0"/>
          <w:numId w:val="1"/>
        </w:numPr>
        <w:tabs>
          <w:tab w:val="clear" w:pos="720"/>
          <w:tab w:val="num" w:pos="1134"/>
        </w:tabs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8C67A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раздел 3</w:t>
      </w:r>
      <w:r w:rsidR="004F50D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i/>
          <w:iCs/>
          <w:color w:val="000000"/>
          <w:sz w:val="28"/>
          <w:szCs w:val="28"/>
        </w:rPr>
        <w:t>«Сведения о периодах работы застрахованных лиц».</w:t>
      </w:r>
    </w:p>
    <w:p w:rsidR="008C67A0" w:rsidRPr="008C67A0" w:rsidRDefault="008C67A0" w:rsidP="004F50D9">
      <w:pPr>
        <w:pStyle w:val="a3"/>
        <w:spacing w:before="12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Данные в разделе заполняются страхователем в именительном падеже. В графе «СНИЛС» указываются страховые номера индивидуальных лицевых счетов каждого из застрахованных лиц, на которых представляется форма СЗВ-СТАЖ.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Данные в графах «Фамилия», «Имя», «Отчество», «СНИЛС» должны соответствовать данным, указанным в страховом свидетельстве обязательного пенсионного страхования.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Для форм с типом «Назначение пенсии» графа «Период работы» заполняется по дату предполагаемого выхода на пенсию.</w:t>
      </w:r>
    </w:p>
    <w:p w:rsidR="008C67A0" w:rsidRPr="008C67A0" w:rsidRDefault="008C67A0" w:rsidP="004F50D9">
      <w:pPr>
        <w:pStyle w:val="a3"/>
        <w:spacing w:before="0" w:beforeAutospacing="0" w:after="24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При необходимости отражения нескольких периодов работы по конкретному застрахованному лицу, каждый из периодов указывается отдельной строкой. Графы «Фамилия», «Имя», «Отчество», «СНИЛС» заполняются один раз.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lastRenderedPageBreak/>
        <w:t>Период работы застрахованного лица в рамках гражданско-правового договора заполняется с отражением в графе 11 кодов «ДОГОВОР», «НЕОПЛДОГ» или «НЕОПЛАВТ». В случае если оплата по договору произведена в отчетном периоде, указывается код «ДОГОВОР». Если оплата за работу по договору отсутствует, указывается код «НЕОПЛДОГ» или «НЕОПЛАВТ».</w:t>
      </w:r>
    </w:p>
    <w:p w:rsidR="008C67A0" w:rsidRPr="008C67A0" w:rsidRDefault="008C67A0" w:rsidP="004F50D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Графа</w:t>
      </w:r>
      <w:r w:rsidR="004F50D9">
        <w:rPr>
          <w:color w:val="000000"/>
          <w:sz w:val="28"/>
          <w:szCs w:val="28"/>
        </w:rPr>
        <w:t xml:space="preserve"> </w:t>
      </w:r>
      <w:r w:rsidRPr="008C67A0">
        <w:rPr>
          <w:color w:val="000000"/>
          <w:sz w:val="28"/>
          <w:szCs w:val="28"/>
        </w:rPr>
        <w:t>14 «Сведения об увольнении застрахованного лица/ сведения о периодах, засчитываемых в страховой стаж безработным» заполняется символом «X» только по застрахованным лицам, дата увольнения которых приходится на 31 декабря календарного года, за который представляется форма СЗВ-СТАЖ. Для застрахованного лица, признанного в установленном законодательством РФ порядке безработным, в графе указывается код «БЕЗР».</w:t>
      </w:r>
    </w:p>
    <w:p w:rsidR="008C67A0" w:rsidRPr="008C67A0" w:rsidRDefault="008C67A0" w:rsidP="004F50D9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Разделы 4 и 5 не заполняются для СЗВ-СТАЖ с типами «исходная» и «дополняющая».</w:t>
      </w:r>
    </w:p>
    <w:p w:rsidR="008C67A0" w:rsidRPr="008C67A0" w:rsidRDefault="008C67A0" w:rsidP="004F50D9">
      <w:pPr>
        <w:pStyle w:val="a3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В форме СЗВ-СТАЖ</w:t>
      </w:r>
      <w:r w:rsidR="00AA4EC3">
        <w:rPr>
          <w:color w:val="000000"/>
          <w:sz w:val="28"/>
          <w:szCs w:val="28"/>
        </w:rPr>
        <w:t xml:space="preserve"> </w:t>
      </w: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с типом «назначение пенсии» заполняются все разделы 1-5:</w:t>
      </w:r>
    </w:p>
    <w:p w:rsidR="00AA4EC3" w:rsidRDefault="008C67A0" w:rsidP="00AA4EC3">
      <w:pPr>
        <w:numPr>
          <w:ilvl w:val="0"/>
          <w:numId w:val="2"/>
        </w:numPr>
        <w:tabs>
          <w:tab w:val="clear" w:pos="720"/>
          <w:tab w:val="num" w:pos="1134"/>
        </w:tabs>
        <w:spacing w:before="120"/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A4EC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раздел 4</w:t>
      </w:r>
      <w:r w:rsidR="00AA4EC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A4EC3">
        <w:rPr>
          <w:i/>
          <w:iCs/>
          <w:color w:val="000000"/>
          <w:sz w:val="28"/>
          <w:szCs w:val="28"/>
        </w:rPr>
        <w:t>«Сведения о начисленных (уплаченных) страховых взносах на обязательное пенсионное страхование»;</w:t>
      </w:r>
    </w:p>
    <w:p w:rsidR="008C67A0" w:rsidRPr="00AA4EC3" w:rsidRDefault="008C67A0" w:rsidP="00AA4EC3">
      <w:pPr>
        <w:numPr>
          <w:ilvl w:val="0"/>
          <w:numId w:val="2"/>
        </w:numPr>
        <w:tabs>
          <w:tab w:val="clear" w:pos="720"/>
          <w:tab w:val="num" w:pos="1134"/>
        </w:tabs>
        <w:spacing w:before="120" w:after="120"/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A4EC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раздел 5</w:t>
      </w:r>
      <w:r w:rsidR="00AA4EC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A4EC3">
        <w:rPr>
          <w:i/>
          <w:iCs/>
          <w:color w:val="000000"/>
          <w:sz w:val="28"/>
          <w:szCs w:val="28"/>
        </w:rPr>
        <w:t>«Сведения об уплаченных пенсионных взносах в соответствии с пенсионными договорами досрочного негосударственного пенсионного обеспечения».</w:t>
      </w:r>
    </w:p>
    <w:p w:rsidR="008C67A0" w:rsidRPr="008C67A0" w:rsidRDefault="008C67A0" w:rsidP="008C67A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Особенности заполнения формы «Сведения по страхователю, передаваемые в ПФР для ведения</w:t>
      </w:r>
      <w:r w:rsidR="00AA4EC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индивидуального (персонифицированного) учета (ОДВ-1))»:</w:t>
      </w:r>
    </w:p>
    <w:p w:rsidR="008C67A0" w:rsidRPr="008C67A0" w:rsidRDefault="008C67A0" w:rsidP="00AA4EC3">
      <w:pPr>
        <w:pStyle w:val="a3"/>
        <w:spacing w:before="12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ОДВ-1 является документом, содержащим сведения в целом по страхователю, и фактически представляет собой опись представленных им сведений. Может содержать тип сведений «Исходная», «Корректирующая» или «Отменяющая».</w:t>
      </w:r>
    </w:p>
    <w:p w:rsidR="008C67A0" w:rsidRPr="008C67A0" w:rsidRDefault="008C67A0" w:rsidP="00AA4EC3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Форма ОДВ-1 с типом «Корректирующая» представляется при необходимости корректировки данных раздела 5 формы ОДВ-1 с типом «Исходная».</w:t>
      </w:r>
    </w:p>
    <w:p w:rsidR="008C67A0" w:rsidRPr="008C67A0" w:rsidRDefault="008C67A0" w:rsidP="00AA4EC3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Форма ОДВ-1 с типом «Отменяющая» представляется при необходимости отмены данных раздела 5 формы ОДВ-1 с типом «Исходная».</w:t>
      </w:r>
    </w:p>
    <w:p w:rsidR="008C67A0" w:rsidRPr="008C67A0" w:rsidRDefault="008C67A0" w:rsidP="00AA4EC3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 xml:space="preserve">При представлении формы СЗВ-СТАЖ с типом сведений </w:t>
      </w:r>
      <w:r w:rsidRPr="00AA4EC3">
        <w:rPr>
          <w:b/>
          <w:color w:val="000000"/>
          <w:sz w:val="28"/>
          <w:szCs w:val="28"/>
        </w:rPr>
        <w:t>«Назначение пенсии»</w:t>
      </w:r>
      <w:r w:rsidRPr="008C67A0">
        <w:rPr>
          <w:color w:val="000000"/>
          <w:sz w:val="28"/>
          <w:szCs w:val="28"/>
        </w:rPr>
        <w:t xml:space="preserve"> заполняются</w:t>
      </w:r>
      <w:r w:rsidR="00AA4EC3">
        <w:rPr>
          <w:color w:val="000000"/>
          <w:sz w:val="28"/>
          <w:szCs w:val="28"/>
        </w:rPr>
        <w:t xml:space="preserve"> </w:t>
      </w: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только разделы 1-3</w:t>
      </w:r>
      <w:r w:rsidR="00AA4EC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color w:val="000000"/>
          <w:sz w:val="28"/>
          <w:szCs w:val="28"/>
        </w:rPr>
        <w:t>формы ОДВ-1.</w:t>
      </w:r>
    </w:p>
    <w:p w:rsidR="008C67A0" w:rsidRDefault="008C67A0" w:rsidP="00AA4EC3">
      <w:pPr>
        <w:pStyle w:val="a3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Раздел 5</w:t>
      </w:r>
      <w:r w:rsidR="00AA4EC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C67A0">
        <w:rPr>
          <w:color w:val="000000"/>
          <w:sz w:val="28"/>
          <w:szCs w:val="28"/>
        </w:rPr>
        <w:t>заполняется только, если в форме СЗВ-СТАЖ (с типом сведений «Исходная») содержатся сведения о ЗЛ, занятых на видах работ, указанных в п.п.1-18 части 1 ст.30 ФЗ от 28.12.2017 №400-ФЗ.</w:t>
      </w:r>
    </w:p>
    <w:p w:rsidR="00AF6EE9" w:rsidRDefault="00AF6EE9" w:rsidP="00AA4EC3">
      <w:pPr>
        <w:pStyle w:val="a3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C67A0" w:rsidRPr="008C67A0" w:rsidRDefault="008C67A0" w:rsidP="00AA4EC3">
      <w:pPr>
        <w:pStyle w:val="a3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Ответственность страхователя:</w:t>
      </w:r>
    </w:p>
    <w:p w:rsidR="008C67A0" w:rsidRPr="008C67A0" w:rsidRDefault="008C67A0" w:rsidP="00AA4EC3">
      <w:pPr>
        <w:pStyle w:val="a3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rStyle w:val="a4"/>
          <w:color w:val="000000"/>
          <w:sz w:val="28"/>
          <w:szCs w:val="28"/>
          <w:bdr w:val="none" w:sz="0" w:space="0" w:color="auto" w:frame="1"/>
        </w:rPr>
        <w:t>За представление сведений индивидуального (персонифицированного) учета (в том числе, сведений по форме СЗВ-СТАЖ)</w:t>
      </w:r>
      <w:r w:rsidRPr="008C67A0">
        <w:rPr>
          <w:color w:val="000000"/>
          <w:sz w:val="28"/>
          <w:szCs w:val="28"/>
        </w:rPr>
        <w:t>, с нарушением установленных сроков, а также в случае представления неполных и (или) недостоверных сведений предусмотрено:</w:t>
      </w:r>
    </w:p>
    <w:p w:rsidR="008C67A0" w:rsidRPr="008C67A0" w:rsidRDefault="008C67A0" w:rsidP="00AA4EC3">
      <w:pPr>
        <w:numPr>
          <w:ilvl w:val="0"/>
          <w:numId w:val="3"/>
        </w:numPr>
        <w:tabs>
          <w:tab w:val="clear" w:pos="720"/>
          <w:tab w:val="num" w:pos="1134"/>
        </w:tabs>
        <w:spacing w:before="120" w:after="120"/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8C67A0">
        <w:rPr>
          <w:i/>
          <w:iCs/>
          <w:color w:val="000000"/>
          <w:sz w:val="28"/>
          <w:szCs w:val="28"/>
        </w:rPr>
        <w:t>применение финансовых санкций к страхователю в виде штрафа в размере 500 рублей в отношении каждого застрахованного лица (абз.3 ст. 17 Федерального закона от 01.04.1996г. №27-ФЗ «Об индивидуальном (персонифицированном) учете в системе обязательного пенсионного страхования»)</w:t>
      </w:r>
    </w:p>
    <w:p w:rsidR="008C67A0" w:rsidRPr="008C67A0" w:rsidRDefault="008C67A0" w:rsidP="00AA4EC3">
      <w:pPr>
        <w:numPr>
          <w:ilvl w:val="0"/>
          <w:numId w:val="3"/>
        </w:numPr>
        <w:tabs>
          <w:tab w:val="clear" w:pos="720"/>
          <w:tab w:val="num" w:pos="1134"/>
        </w:tabs>
        <w:spacing w:after="120"/>
        <w:ind w:left="0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8C67A0">
        <w:rPr>
          <w:i/>
          <w:iCs/>
          <w:color w:val="000000"/>
          <w:sz w:val="28"/>
          <w:szCs w:val="28"/>
        </w:rPr>
        <w:t>наложение административного штрафа на должностное лицо страхователя в размере от 300 до 500 рублей (ст.15.33.2 Кодекса РФ об административных правонарушениях).</w:t>
      </w:r>
    </w:p>
    <w:p w:rsidR="008C67A0" w:rsidRDefault="008C67A0" w:rsidP="00AF6EE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C67A0">
        <w:rPr>
          <w:color w:val="000000"/>
          <w:sz w:val="28"/>
          <w:szCs w:val="28"/>
        </w:rPr>
        <w:t>За несоблюдение страхователем порядка представления сведений в форме электронных документов штраф в размере 1000 рублей (абз.4 ст. 17 Федерального закона от 01.04.1996г. №27-ФЗ)</w:t>
      </w:r>
    </w:p>
    <w:p w:rsidR="00543F35" w:rsidRPr="00791C8F" w:rsidRDefault="00791C8F" w:rsidP="00AF6EE9">
      <w:pPr>
        <w:pStyle w:val="a3"/>
        <w:spacing w:before="0" w:beforeAutospacing="0" w:after="120" w:afterAutospacing="0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543F35" w:rsidRPr="00791C8F">
        <w:rPr>
          <w:b/>
          <w:color w:val="000000"/>
          <w:sz w:val="28"/>
          <w:szCs w:val="28"/>
        </w:rPr>
        <w:t>Представление формы СЗВ-СТАЖ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78"/>
        <w:gridCol w:w="3827"/>
        <w:gridCol w:w="3261"/>
      </w:tblGrid>
      <w:tr w:rsidR="00FC2DBF" w:rsidRPr="00E3068B" w:rsidTr="00791C8F">
        <w:trPr>
          <w:trHeight w:val="587"/>
        </w:trPr>
        <w:tc>
          <w:tcPr>
            <w:tcW w:w="2578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rStyle w:val="a4"/>
                <w:sz w:val="28"/>
                <w:szCs w:val="28"/>
                <w:bdr w:val="none" w:sz="0" w:space="0" w:color="auto" w:frame="1"/>
              </w:rPr>
              <w:t>На кого предоставляется</w:t>
            </w:r>
          </w:p>
        </w:tc>
        <w:tc>
          <w:tcPr>
            <w:tcW w:w="3827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rStyle w:val="a4"/>
                <w:sz w:val="28"/>
                <w:szCs w:val="28"/>
                <w:bdr w:val="none" w:sz="0" w:space="0" w:color="auto" w:frame="1"/>
              </w:rPr>
              <w:t>Срок подачи</w:t>
            </w:r>
          </w:p>
        </w:tc>
        <w:tc>
          <w:tcPr>
            <w:tcW w:w="3261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rStyle w:val="a4"/>
                <w:sz w:val="28"/>
                <w:szCs w:val="28"/>
                <w:bdr w:val="none" w:sz="0" w:space="0" w:color="auto" w:frame="1"/>
              </w:rPr>
              <w:t>Штрафы</w:t>
            </w:r>
          </w:p>
        </w:tc>
      </w:tr>
      <w:tr w:rsidR="00FC2DBF" w:rsidRPr="00E3068B" w:rsidTr="00791C8F">
        <w:trPr>
          <w:trHeight w:val="606"/>
        </w:trPr>
        <w:tc>
          <w:tcPr>
            <w:tcW w:w="2578" w:type="dxa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Действующие работники</w:t>
            </w:r>
          </w:p>
        </w:tc>
        <w:tc>
          <w:tcPr>
            <w:tcW w:w="3827" w:type="dxa"/>
            <w:vMerge w:val="restart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Не позднее 1 марта</w:t>
            </w:r>
          </w:p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СЗВ-СТАЖ, ОДВ-1</w:t>
            </w:r>
          </w:p>
        </w:tc>
        <w:tc>
          <w:tcPr>
            <w:tcW w:w="3261" w:type="dxa"/>
            <w:vMerge w:val="restart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rStyle w:val="a4"/>
                <w:sz w:val="28"/>
                <w:szCs w:val="28"/>
                <w:bdr w:val="none" w:sz="0" w:space="0" w:color="auto" w:frame="1"/>
              </w:rPr>
              <w:t>На страхователя:</w:t>
            </w:r>
          </w:p>
          <w:p w:rsidR="00543F35" w:rsidRPr="00E3068B" w:rsidRDefault="00543F35" w:rsidP="00543F35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500 руб. за каждого человека</w:t>
            </w:r>
            <w:r w:rsidR="00A10AFF">
              <w:rPr>
                <w:sz w:val="28"/>
                <w:szCs w:val="28"/>
              </w:rPr>
              <w:t>,</w:t>
            </w:r>
            <w:r w:rsidRPr="00E3068B">
              <w:rPr>
                <w:sz w:val="28"/>
                <w:szCs w:val="28"/>
              </w:rPr>
              <w:t xml:space="preserve"> на которого не сдали форму (абз.3 ст.17 Федерального закона от 01.04.1996 №27);</w:t>
            </w:r>
          </w:p>
          <w:p w:rsidR="00543F35" w:rsidRPr="00E3068B" w:rsidRDefault="00543F35" w:rsidP="00543F35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1000 руб. за несоблюдение страхователем порядка представления сведений в форме электронных документов (абз.4 ст.17 Федерального закона от 01.04.1996 №27).</w:t>
            </w:r>
          </w:p>
          <w:p w:rsidR="00543F35" w:rsidRPr="00E3068B" w:rsidRDefault="00543F35" w:rsidP="00543F3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rStyle w:val="a4"/>
                <w:sz w:val="28"/>
                <w:szCs w:val="28"/>
                <w:bdr w:val="none" w:sz="0" w:space="0" w:color="auto" w:frame="1"/>
              </w:rPr>
              <w:t>На должностное лицо:</w:t>
            </w:r>
          </w:p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300-500руб. (ст.15.33.2 КоАП РФ)</w:t>
            </w:r>
          </w:p>
        </w:tc>
      </w:tr>
      <w:tr w:rsidR="00791C8F" w:rsidRPr="00E3068B" w:rsidTr="00791C8F">
        <w:trPr>
          <w:trHeight w:val="597"/>
        </w:trPr>
        <w:tc>
          <w:tcPr>
            <w:tcW w:w="2578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Уволенные</w:t>
            </w:r>
          </w:p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работники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</w:p>
        </w:tc>
      </w:tr>
      <w:tr w:rsidR="00FC2DBF" w:rsidRPr="00E3068B" w:rsidTr="00543F35">
        <w:tc>
          <w:tcPr>
            <w:tcW w:w="2578" w:type="dxa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Подрядчики</w:t>
            </w:r>
          </w:p>
        </w:tc>
        <w:tc>
          <w:tcPr>
            <w:tcW w:w="3827" w:type="dxa"/>
            <w:vMerge/>
            <w:shd w:val="clear" w:color="auto" w:fill="F2F5F7"/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F2F5F7"/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</w:p>
        </w:tc>
      </w:tr>
      <w:tr w:rsidR="00FC2DBF" w:rsidRPr="00E3068B" w:rsidTr="00AF6EE9">
        <w:trPr>
          <w:trHeight w:val="1503"/>
        </w:trPr>
        <w:tc>
          <w:tcPr>
            <w:tcW w:w="2578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Работники, выходящие на пенсию</w:t>
            </w:r>
          </w:p>
        </w:tc>
        <w:tc>
          <w:tcPr>
            <w:tcW w:w="3827" w:type="dxa"/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В течение трех календарных дней со дня обращения застрахованного лица к страхователю СЗВ-СТАЖ (назначение пенсии), ОДВ-1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</w:p>
        </w:tc>
      </w:tr>
      <w:tr w:rsidR="00FC2DBF" w:rsidRPr="00E3068B" w:rsidTr="00543F35">
        <w:tc>
          <w:tcPr>
            <w:tcW w:w="2578" w:type="dxa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Все работники при ликвидации и реорганизации</w:t>
            </w:r>
          </w:p>
        </w:tc>
        <w:tc>
          <w:tcPr>
            <w:tcW w:w="3827" w:type="dxa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543F35" w:rsidRPr="00E3068B" w:rsidRDefault="00543F35" w:rsidP="00543F3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Один месяц с</w:t>
            </w:r>
            <w:r w:rsidR="00FC2DBF">
              <w:rPr>
                <w:sz w:val="28"/>
                <w:szCs w:val="28"/>
              </w:rPr>
              <w:t>о</w:t>
            </w:r>
            <w:r w:rsidRPr="00E3068B">
              <w:rPr>
                <w:sz w:val="28"/>
                <w:szCs w:val="28"/>
              </w:rPr>
              <w:t xml:space="preserve"> д</w:t>
            </w:r>
            <w:r w:rsidR="00FC2DBF">
              <w:rPr>
                <w:sz w:val="28"/>
                <w:szCs w:val="28"/>
              </w:rPr>
              <w:t>ня</w:t>
            </w:r>
            <w:r w:rsidRPr="00E3068B">
              <w:rPr>
                <w:sz w:val="28"/>
                <w:szCs w:val="28"/>
              </w:rPr>
              <w:t xml:space="preserve"> </w:t>
            </w:r>
            <w:r w:rsidR="00FC2DBF">
              <w:rPr>
                <w:sz w:val="28"/>
                <w:szCs w:val="28"/>
              </w:rPr>
              <w:t xml:space="preserve">утверждения </w:t>
            </w:r>
            <w:r w:rsidRPr="00E3068B">
              <w:rPr>
                <w:sz w:val="28"/>
                <w:szCs w:val="28"/>
              </w:rPr>
              <w:t>промежуточного баланса или передаточного акта</w:t>
            </w:r>
          </w:p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  <w:r w:rsidRPr="00E3068B">
              <w:rPr>
                <w:sz w:val="28"/>
                <w:szCs w:val="28"/>
              </w:rPr>
              <w:t>СЗВ-СТАЖ, ОДВ-1</w:t>
            </w:r>
          </w:p>
        </w:tc>
        <w:tc>
          <w:tcPr>
            <w:tcW w:w="3261" w:type="dxa"/>
            <w:vMerge/>
            <w:shd w:val="clear" w:color="auto" w:fill="F2F5F7"/>
            <w:vAlign w:val="center"/>
          </w:tcPr>
          <w:p w:rsidR="00543F35" w:rsidRPr="00E3068B" w:rsidRDefault="00543F35" w:rsidP="00543F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3F35" w:rsidRDefault="00543F35" w:rsidP="00543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543F35" w:rsidSect="009B4D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37" w:rsidRDefault="00D47337" w:rsidP="003D4E38">
      <w:r>
        <w:separator/>
      </w:r>
    </w:p>
  </w:endnote>
  <w:endnote w:type="continuationSeparator" w:id="0">
    <w:p w:rsidR="00D47337" w:rsidRDefault="00D47337" w:rsidP="003D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865423"/>
      <w:docPartObj>
        <w:docPartGallery w:val="Page Numbers (Bottom of Page)"/>
        <w:docPartUnique/>
      </w:docPartObj>
    </w:sdtPr>
    <w:sdtContent>
      <w:p w:rsidR="003D4E38" w:rsidRDefault="009B4D8F">
        <w:pPr>
          <w:pStyle w:val="a7"/>
          <w:jc w:val="right"/>
        </w:pPr>
        <w:r>
          <w:fldChar w:fldCharType="begin"/>
        </w:r>
        <w:r w:rsidR="003D4E38">
          <w:instrText>PAGE   \* MERGEFORMAT</w:instrText>
        </w:r>
        <w:r>
          <w:fldChar w:fldCharType="separate"/>
        </w:r>
        <w:r w:rsidR="00F97E9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37" w:rsidRDefault="00D47337" w:rsidP="003D4E38">
      <w:r>
        <w:separator/>
      </w:r>
    </w:p>
  </w:footnote>
  <w:footnote w:type="continuationSeparator" w:id="0">
    <w:p w:rsidR="00D47337" w:rsidRDefault="00D47337" w:rsidP="003D4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161"/>
    <w:multiLevelType w:val="multilevel"/>
    <w:tmpl w:val="23B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B758A"/>
    <w:multiLevelType w:val="multilevel"/>
    <w:tmpl w:val="FBD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214A6"/>
    <w:multiLevelType w:val="multilevel"/>
    <w:tmpl w:val="C432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A0"/>
    <w:rsid w:val="00144B2F"/>
    <w:rsid w:val="003D4E38"/>
    <w:rsid w:val="004F50D9"/>
    <w:rsid w:val="00543F35"/>
    <w:rsid w:val="00544689"/>
    <w:rsid w:val="00791C8F"/>
    <w:rsid w:val="008C67A0"/>
    <w:rsid w:val="008F41E9"/>
    <w:rsid w:val="0094249D"/>
    <w:rsid w:val="009B4D8F"/>
    <w:rsid w:val="00A10AFF"/>
    <w:rsid w:val="00A72F64"/>
    <w:rsid w:val="00AA4EC3"/>
    <w:rsid w:val="00AF6EE9"/>
    <w:rsid w:val="00BE42D0"/>
    <w:rsid w:val="00D316B4"/>
    <w:rsid w:val="00D47337"/>
    <w:rsid w:val="00F97E9B"/>
    <w:rsid w:val="00FC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6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C67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7A0"/>
    <w:rPr>
      <w:b/>
      <w:bCs/>
    </w:rPr>
  </w:style>
  <w:style w:type="paragraph" w:styleId="a5">
    <w:name w:val="header"/>
    <w:basedOn w:val="a"/>
    <w:link w:val="a6"/>
    <w:uiPriority w:val="99"/>
    <w:unhideWhenUsed/>
    <w:rsid w:val="003D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6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C67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7A0"/>
    <w:rPr>
      <w:b/>
      <w:bCs/>
    </w:rPr>
  </w:style>
  <w:style w:type="paragraph" w:styleId="a5">
    <w:name w:val="header"/>
    <w:basedOn w:val="a"/>
    <w:link w:val="a6"/>
    <w:uiPriority w:val="99"/>
    <w:unhideWhenUsed/>
    <w:rsid w:val="003D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Скоков Андрей Анатольевич</dc:creator>
  <cp:lastModifiedBy>007011-0901</cp:lastModifiedBy>
  <cp:revision>2</cp:revision>
  <cp:lastPrinted>2018-02-02T07:51:00Z</cp:lastPrinted>
  <dcterms:created xsi:type="dcterms:W3CDTF">2018-02-02T07:51:00Z</dcterms:created>
  <dcterms:modified xsi:type="dcterms:W3CDTF">2018-02-02T07:51:00Z</dcterms:modified>
</cp:coreProperties>
</file>